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108" w:type="dxa"/>
        <w:tblLayout w:type="fixed"/>
        <w:tblLook w:val="0000" w:firstRow="0" w:lastRow="0" w:firstColumn="0" w:lastColumn="0" w:noHBand="0" w:noVBand="0"/>
      </w:tblPr>
      <w:tblGrid>
        <w:gridCol w:w="1843"/>
        <w:gridCol w:w="284"/>
        <w:gridCol w:w="2976"/>
        <w:gridCol w:w="1474"/>
        <w:gridCol w:w="236"/>
        <w:gridCol w:w="3252"/>
      </w:tblGrid>
      <w:tr w:rsidR="00EF4BF9" w:rsidRPr="007A4B9D" w14:paraId="3339DC0B" w14:textId="77777777" w:rsidTr="00CB4D61">
        <w:trPr>
          <w:cantSplit/>
        </w:trPr>
        <w:tc>
          <w:tcPr>
            <w:tcW w:w="1843" w:type="dxa"/>
          </w:tcPr>
          <w:p w14:paraId="6A1DBDE8" w14:textId="77777777" w:rsidR="00EF4BF9" w:rsidRPr="007A4B9D" w:rsidRDefault="00880E55">
            <w:pPr>
              <w:pStyle w:val="Heading1"/>
              <w:rPr>
                <w:sz w:val="20"/>
              </w:rPr>
            </w:pPr>
            <w:r>
              <w:rPr>
                <w:sz w:val="20"/>
              </w:rPr>
              <w:t>meeting time/</w:t>
            </w:r>
            <w:r w:rsidR="00EF4BF9" w:rsidRPr="007A4B9D">
              <w:rPr>
                <w:sz w:val="20"/>
              </w:rPr>
              <w:t xml:space="preserve">Date </w:t>
            </w:r>
          </w:p>
        </w:tc>
        <w:tc>
          <w:tcPr>
            <w:tcW w:w="284" w:type="dxa"/>
          </w:tcPr>
          <w:p w14:paraId="120B4AF2" w14:textId="77777777" w:rsidR="00EF4BF9" w:rsidRPr="007A4B9D" w:rsidRDefault="00EF4BF9">
            <w:pPr>
              <w:rPr>
                <w:sz w:val="20"/>
              </w:rPr>
            </w:pPr>
          </w:p>
        </w:tc>
        <w:tc>
          <w:tcPr>
            <w:tcW w:w="2976" w:type="dxa"/>
          </w:tcPr>
          <w:p w14:paraId="5646DB56" w14:textId="10DC5076" w:rsidR="00EF4BF9" w:rsidRDefault="00FC570D" w:rsidP="00E978F6">
            <w:pPr>
              <w:rPr>
                <w:sz w:val="20"/>
              </w:rPr>
            </w:pPr>
            <w:r>
              <w:rPr>
                <w:sz w:val="20"/>
              </w:rPr>
              <w:t>18:30</w:t>
            </w:r>
            <w:r w:rsidR="00880E55">
              <w:rPr>
                <w:sz w:val="20"/>
              </w:rPr>
              <w:t xml:space="preserve">, </w:t>
            </w:r>
            <w:r w:rsidR="002439C1">
              <w:rPr>
                <w:sz w:val="20"/>
              </w:rPr>
              <w:t>26 November 2020</w:t>
            </w:r>
          </w:p>
          <w:p w14:paraId="77595FA2" w14:textId="77777777" w:rsidR="00B7790F" w:rsidRPr="007A4B9D" w:rsidRDefault="00E35840" w:rsidP="00014A1E">
            <w:pPr>
              <w:rPr>
                <w:sz w:val="20"/>
              </w:rPr>
            </w:pPr>
            <w:r>
              <w:rPr>
                <w:sz w:val="20"/>
              </w:rPr>
              <w:t>(UK time)</w:t>
            </w:r>
          </w:p>
        </w:tc>
        <w:tc>
          <w:tcPr>
            <w:tcW w:w="1474" w:type="dxa"/>
          </w:tcPr>
          <w:p w14:paraId="3AB6D18C" w14:textId="77777777" w:rsidR="00EF4BF9" w:rsidRPr="007A4B9D" w:rsidRDefault="00EF4BF9">
            <w:pPr>
              <w:pStyle w:val="Heading1"/>
              <w:rPr>
                <w:sz w:val="20"/>
              </w:rPr>
            </w:pPr>
            <w:r w:rsidRPr="007A4B9D">
              <w:rPr>
                <w:sz w:val="20"/>
              </w:rPr>
              <w:t>Location</w:t>
            </w:r>
          </w:p>
        </w:tc>
        <w:tc>
          <w:tcPr>
            <w:tcW w:w="236" w:type="dxa"/>
          </w:tcPr>
          <w:p w14:paraId="1291BFE7" w14:textId="77777777" w:rsidR="00EF4BF9" w:rsidRPr="007A4B9D" w:rsidRDefault="00EF4BF9">
            <w:pPr>
              <w:rPr>
                <w:sz w:val="20"/>
              </w:rPr>
            </w:pPr>
          </w:p>
        </w:tc>
        <w:tc>
          <w:tcPr>
            <w:tcW w:w="3252" w:type="dxa"/>
          </w:tcPr>
          <w:p w14:paraId="7C7BC4CD" w14:textId="6CD08EBC" w:rsidR="00EF4BF9" w:rsidRPr="007A4B9D" w:rsidRDefault="00915C5E">
            <w:pPr>
              <w:rPr>
                <w:sz w:val="20"/>
              </w:rPr>
            </w:pPr>
            <w:r>
              <w:rPr>
                <w:sz w:val="20"/>
              </w:rPr>
              <w:t>By</w:t>
            </w:r>
            <w:r w:rsidR="005569FC">
              <w:rPr>
                <w:sz w:val="20"/>
              </w:rPr>
              <w:t xml:space="preserve"> Te</w:t>
            </w:r>
            <w:r>
              <w:rPr>
                <w:sz w:val="20"/>
              </w:rPr>
              <w:t>ams</w:t>
            </w:r>
          </w:p>
        </w:tc>
      </w:tr>
      <w:tr w:rsidR="00EF4BF9" w:rsidRPr="007A4B9D" w14:paraId="5CB6C5D2" w14:textId="77777777" w:rsidTr="00CB4D61">
        <w:trPr>
          <w:cantSplit/>
        </w:trPr>
        <w:tc>
          <w:tcPr>
            <w:tcW w:w="1843" w:type="dxa"/>
          </w:tcPr>
          <w:p w14:paraId="4DBB574E" w14:textId="77777777" w:rsidR="00EF4BF9" w:rsidRPr="007A4B9D" w:rsidRDefault="00EF4BF9">
            <w:pPr>
              <w:pStyle w:val="Heading1"/>
              <w:rPr>
                <w:sz w:val="20"/>
              </w:rPr>
            </w:pPr>
          </w:p>
        </w:tc>
        <w:tc>
          <w:tcPr>
            <w:tcW w:w="284" w:type="dxa"/>
          </w:tcPr>
          <w:p w14:paraId="271125DA" w14:textId="77777777" w:rsidR="00EF4BF9" w:rsidRPr="007A4B9D" w:rsidRDefault="00EF4BF9">
            <w:pPr>
              <w:rPr>
                <w:sz w:val="20"/>
              </w:rPr>
            </w:pPr>
          </w:p>
        </w:tc>
        <w:tc>
          <w:tcPr>
            <w:tcW w:w="2976" w:type="dxa"/>
          </w:tcPr>
          <w:p w14:paraId="57E5DFDB" w14:textId="77777777" w:rsidR="00EF4BF9" w:rsidRPr="007A4B9D" w:rsidRDefault="00EF4BF9">
            <w:pPr>
              <w:rPr>
                <w:sz w:val="20"/>
              </w:rPr>
            </w:pPr>
          </w:p>
        </w:tc>
        <w:tc>
          <w:tcPr>
            <w:tcW w:w="1474" w:type="dxa"/>
          </w:tcPr>
          <w:p w14:paraId="28C9AF39" w14:textId="77777777" w:rsidR="00EF4BF9" w:rsidRPr="007A4B9D" w:rsidRDefault="00EF4BF9">
            <w:pPr>
              <w:pStyle w:val="Heading1"/>
              <w:rPr>
                <w:sz w:val="20"/>
              </w:rPr>
            </w:pPr>
          </w:p>
        </w:tc>
        <w:tc>
          <w:tcPr>
            <w:tcW w:w="236" w:type="dxa"/>
          </w:tcPr>
          <w:p w14:paraId="5C53EF4D" w14:textId="77777777" w:rsidR="00EF4BF9" w:rsidRPr="007A4B9D" w:rsidRDefault="00EF4BF9">
            <w:pPr>
              <w:rPr>
                <w:sz w:val="20"/>
              </w:rPr>
            </w:pPr>
          </w:p>
        </w:tc>
        <w:tc>
          <w:tcPr>
            <w:tcW w:w="3252" w:type="dxa"/>
          </w:tcPr>
          <w:p w14:paraId="1B1055C2" w14:textId="77777777" w:rsidR="00EF4BF9" w:rsidRPr="007A4B9D" w:rsidRDefault="00EF4BF9">
            <w:pPr>
              <w:rPr>
                <w:sz w:val="20"/>
              </w:rPr>
            </w:pPr>
          </w:p>
        </w:tc>
      </w:tr>
      <w:tr w:rsidR="00A22251" w:rsidRPr="007A4B9D" w14:paraId="31FC43CD" w14:textId="77777777" w:rsidTr="00CB4D61">
        <w:trPr>
          <w:cantSplit/>
        </w:trPr>
        <w:tc>
          <w:tcPr>
            <w:tcW w:w="1843" w:type="dxa"/>
          </w:tcPr>
          <w:p w14:paraId="6ACFFB07" w14:textId="77777777" w:rsidR="00A22251" w:rsidRPr="007A4B9D" w:rsidRDefault="00844EB4" w:rsidP="00844EB4">
            <w:pPr>
              <w:pStyle w:val="Heading1"/>
              <w:rPr>
                <w:sz w:val="20"/>
              </w:rPr>
            </w:pPr>
            <w:r>
              <w:rPr>
                <w:sz w:val="20"/>
              </w:rPr>
              <w:t>ATTENDEES</w:t>
            </w:r>
          </w:p>
        </w:tc>
        <w:tc>
          <w:tcPr>
            <w:tcW w:w="284" w:type="dxa"/>
          </w:tcPr>
          <w:p w14:paraId="47DE3168" w14:textId="77777777" w:rsidR="00A22251" w:rsidRPr="007A4B9D" w:rsidRDefault="00A22251">
            <w:pPr>
              <w:rPr>
                <w:sz w:val="20"/>
              </w:rPr>
            </w:pPr>
          </w:p>
        </w:tc>
        <w:tc>
          <w:tcPr>
            <w:tcW w:w="7938" w:type="dxa"/>
            <w:gridSpan w:val="4"/>
          </w:tcPr>
          <w:p w14:paraId="321A31FB" w14:textId="0D618927" w:rsidR="00A22251" w:rsidRPr="007A4B9D" w:rsidRDefault="003C11FF" w:rsidP="00CB4D61">
            <w:pPr>
              <w:rPr>
                <w:sz w:val="20"/>
              </w:rPr>
            </w:pPr>
            <w:r>
              <w:rPr>
                <w:sz w:val="20"/>
              </w:rPr>
              <w:t xml:space="preserve">Mike Ross (President); </w:t>
            </w:r>
            <w:r w:rsidR="00401381">
              <w:rPr>
                <w:sz w:val="20"/>
              </w:rPr>
              <w:t>Patrick</w:t>
            </w:r>
            <w:r w:rsidR="00CC1D5B">
              <w:rPr>
                <w:sz w:val="20"/>
              </w:rPr>
              <w:t xml:space="preserve"> Corbett (Vice-President); </w:t>
            </w:r>
            <w:r w:rsidR="00915C5E">
              <w:rPr>
                <w:sz w:val="20"/>
              </w:rPr>
              <w:t>Gregor Colville</w:t>
            </w:r>
            <w:r w:rsidR="00336F64">
              <w:rPr>
                <w:sz w:val="20"/>
              </w:rPr>
              <w:t xml:space="preserve"> (Secretary)</w:t>
            </w:r>
            <w:r w:rsidR="00CB4D61">
              <w:rPr>
                <w:sz w:val="20"/>
              </w:rPr>
              <w:t xml:space="preserve">; </w:t>
            </w:r>
            <w:r w:rsidR="00CC1D5B">
              <w:rPr>
                <w:sz w:val="20"/>
              </w:rPr>
              <w:t>Joe Pacitti; Emily King</w:t>
            </w:r>
            <w:r w:rsidR="00336F64">
              <w:rPr>
                <w:sz w:val="20"/>
              </w:rPr>
              <w:t xml:space="preserve"> (</w:t>
            </w:r>
            <w:r w:rsidR="00CC1D5B">
              <w:rPr>
                <w:sz w:val="20"/>
              </w:rPr>
              <w:t>President,</w:t>
            </w:r>
            <w:r w:rsidR="00336F64">
              <w:rPr>
                <w:sz w:val="20"/>
              </w:rPr>
              <w:t xml:space="preserve"> Student Union)</w:t>
            </w:r>
            <w:r w:rsidR="00401381">
              <w:rPr>
                <w:sz w:val="20"/>
              </w:rPr>
              <w:t xml:space="preserve">; Kieran Robson Renner; Brian Henderson; Billy Mwape; </w:t>
            </w:r>
            <w:r w:rsidR="000E1C87">
              <w:rPr>
                <w:sz w:val="20"/>
              </w:rPr>
              <w:t>Phillip John; Karen Schmidt; Zeinab</w:t>
            </w:r>
            <w:r w:rsidR="0068036F">
              <w:rPr>
                <w:sz w:val="20"/>
              </w:rPr>
              <w:t xml:space="preserve"> Shabbir</w:t>
            </w:r>
          </w:p>
        </w:tc>
      </w:tr>
      <w:tr w:rsidR="00CB4D61" w:rsidRPr="007A4B9D" w14:paraId="089DCF0A" w14:textId="77777777" w:rsidTr="00CB4D61">
        <w:trPr>
          <w:cantSplit/>
        </w:trPr>
        <w:tc>
          <w:tcPr>
            <w:tcW w:w="1843" w:type="dxa"/>
          </w:tcPr>
          <w:p w14:paraId="1B4CC371" w14:textId="291C5F84" w:rsidR="00CB4D61" w:rsidRDefault="00CB4D61" w:rsidP="00844EB4">
            <w:pPr>
              <w:pStyle w:val="Heading1"/>
              <w:rPr>
                <w:sz w:val="20"/>
              </w:rPr>
            </w:pPr>
            <w:r>
              <w:rPr>
                <w:sz w:val="20"/>
              </w:rPr>
              <w:t>IN ATTENDANCE</w:t>
            </w:r>
          </w:p>
        </w:tc>
        <w:tc>
          <w:tcPr>
            <w:tcW w:w="284" w:type="dxa"/>
          </w:tcPr>
          <w:p w14:paraId="6AF289DC" w14:textId="77777777" w:rsidR="00CB4D61" w:rsidRPr="007A4B9D" w:rsidRDefault="00CB4D61">
            <w:pPr>
              <w:rPr>
                <w:sz w:val="20"/>
              </w:rPr>
            </w:pPr>
          </w:p>
        </w:tc>
        <w:tc>
          <w:tcPr>
            <w:tcW w:w="7938" w:type="dxa"/>
            <w:gridSpan w:val="4"/>
          </w:tcPr>
          <w:p w14:paraId="759FA585" w14:textId="53D003D8" w:rsidR="00CB4D61" w:rsidRDefault="00064E91" w:rsidP="00CB4D61">
            <w:pPr>
              <w:rPr>
                <w:sz w:val="20"/>
              </w:rPr>
            </w:pPr>
            <w:r>
              <w:rPr>
                <w:sz w:val="20"/>
              </w:rPr>
              <w:t>-</w:t>
            </w:r>
          </w:p>
        </w:tc>
      </w:tr>
      <w:tr w:rsidR="00844EB4" w:rsidRPr="007A4B9D" w14:paraId="6E83BB7D" w14:textId="77777777" w:rsidTr="00CB4D61">
        <w:trPr>
          <w:cantSplit/>
        </w:trPr>
        <w:tc>
          <w:tcPr>
            <w:tcW w:w="1843" w:type="dxa"/>
          </w:tcPr>
          <w:p w14:paraId="35C1CC3E" w14:textId="77777777" w:rsidR="00844EB4" w:rsidRPr="007A4B9D" w:rsidRDefault="00844EB4">
            <w:pPr>
              <w:pStyle w:val="Heading1"/>
              <w:rPr>
                <w:sz w:val="20"/>
              </w:rPr>
            </w:pPr>
            <w:r>
              <w:rPr>
                <w:sz w:val="20"/>
              </w:rPr>
              <w:t>APOLOGIES</w:t>
            </w:r>
          </w:p>
        </w:tc>
        <w:tc>
          <w:tcPr>
            <w:tcW w:w="284" w:type="dxa"/>
          </w:tcPr>
          <w:p w14:paraId="66C525E9" w14:textId="77777777" w:rsidR="00844EB4" w:rsidRPr="007A4B9D" w:rsidRDefault="00844EB4">
            <w:pPr>
              <w:rPr>
                <w:sz w:val="20"/>
              </w:rPr>
            </w:pPr>
          </w:p>
        </w:tc>
        <w:tc>
          <w:tcPr>
            <w:tcW w:w="7938" w:type="dxa"/>
            <w:gridSpan w:val="4"/>
          </w:tcPr>
          <w:p w14:paraId="344C4F1C" w14:textId="6E306629" w:rsidR="00844EB4" w:rsidRPr="00CB4D61" w:rsidRDefault="00064E91" w:rsidP="00CB4D61">
            <w:pPr>
              <w:jc w:val="left"/>
              <w:rPr>
                <w:sz w:val="20"/>
              </w:rPr>
            </w:pPr>
            <w:r>
              <w:rPr>
                <w:sz w:val="20"/>
              </w:rPr>
              <w:t>-</w:t>
            </w:r>
          </w:p>
        </w:tc>
      </w:tr>
    </w:tbl>
    <w:p w14:paraId="4EBC8DD7" w14:textId="77777777" w:rsidR="00EF4BF9" w:rsidRDefault="00EF4BF9">
      <w:pPr>
        <w:tabs>
          <w:tab w:val="left" w:pos="3686"/>
        </w:tabs>
        <w:rPr>
          <w:rFonts w:ascii="Times New Roman" w:hAnsi="Times New Roman"/>
          <w:b/>
        </w:rPr>
      </w:pPr>
    </w:p>
    <w:tbl>
      <w:tblPr>
        <w:tblW w:w="10098" w:type="dxa"/>
        <w:tblInd w:w="108" w:type="dxa"/>
        <w:tblLayout w:type="fixed"/>
        <w:tblLook w:val="0000" w:firstRow="0" w:lastRow="0" w:firstColumn="0" w:lastColumn="0" w:noHBand="0" w:noVBand="0"/>
      </w:tblPr>
      <w:tblGrid>
        <w:gridCol w:w="709"/>
        <w:gridCol w:w="8"/>
        <w:gridCol w:w="7505"/>
        <w:gridCol w:w="1843"/>
        <w:gridCol w:w="33"/>
      </w:tblGrid>
      <w:tr w:rsidR="00844EB4" w:rsidRPr="007A4B9D" w14:paraId="3D2A0662" w14:textId="77777777" w:rsidTr="009B54F2">
        <w:trPr>
          <w:cantSplit/>
        </w:trPr>
        <w:tc>
          <w:tcPr>
            <w:tcW w:w="709" w:type="dxa"/>
          </w:tcPr>
          <w:p w14:paraId="329A4C72" w14:textId="77777777" w:rsidR="00844EB4" w:rsidRPr="007A4B9D" w:rsidRDefault="00844EB4">
            <w:pPr>
              <w:rPr>
                <w:b/>
                <w:bCs/>
                <w:sz w:val="20"/>
              </w:rPr>
            </w:pPr>
            <w:r w:rsidRPr="007A4B9D">
              <w:rPr>
                <w:b/>
                <w:bCs/>
                <w:sz w:val="20"/>
              </w:rPr>
              <w:t>A.</w:t>
            </w:r>
          </w:p>
        </w:tc>
        <w:tc>
          <w:tcPr>
            <w:tcW w:w="7513" w:type="dxa"/>
            <w:gridSpan w:val="2"/>
          </w:tcPr>
          <w:p w14:paraId="647374FF" w14:textId="77777777" w:rsidR="00844EB4" w:rsidRPr="007A4B9D" w:rsidRDefault="00844EB4">
            <w:pPr>
              <w:rPr>
                <w:b/>
                <w:sz w:val="20"/>
              </w:rPr>
            </w:pPr>
            <w:r w:rsidRPr="007A4B9D">
              <w:rPr>
                <w:b/>
                <w:sz w:val="20"/>
              </w:rPr>
              <w:t>Meeting Summary</w:t>
            </w:r>
          </w:p>
        </w:tc>
        <w:tc>
          <w:tcPr>
            <w:tcW w:w="1876" w:type="dxa"/>
            <w:gridSpan w:val="2"/>
          </w:tcPr>
          <w:p w14:paraId="3C5C54B2" w14:textId="77777777" w:rsidR="00844EB4" w:rsidRDefault="00844EB4">
            <w:pPr>
              <w:jc w:val="center"/>
              <w:rPr>
                <w:b/>
                <w:sz w:val="20"/>
              </w:rPr>
            </w:pPr>
            <w:r>
              <w:rPr>
                <w:b/>
                <w:sz w:val="20"/>
              </w:rPr>
              <w:t>Action Owner</w:t>
            </w:r>
          </w:p>
        </w:tc>
      </w:tr>
      <w:tr w:rsidR="00844EB4" w:rsidRPr="007A4B9D" w14:paraId="35F283B8" w14:textId="77777777" w:rsidTr="009B54F2">
        <w:trPr>
          <w:cantSplit/>
        </w:trPr>
        <w:tc>
          <w:tcPr>
            <w:tcW w:w="709" w:type="dxa"/>
          </w:tcPr>
          <w:p w14:paraId="1043AFA7" w14:textId="77777777" w:rsidR="00844EB4" w:rsidRPr="007A4B9D" w:rsidRDefault="00844EB4">
            <w:pPr>
              <w:rPr>
                <w:sz w:val="20"/>
              </w:rPr>
            </w:pPr>
          </w:p>
        </w:tc>
        <w:tc>
          <w:tcPr>
            <w:tcW w:w="7513" w:type="dxa"/>
            <w:gridSpan w:val="2"/>
          </w:tcPr>
          <w:p w14:paraId="6EFD7FCF" w14:textId="7C7036EF" w:rsidR="00D62593" w:rsidRDefault="00D62593" w:rsidP="00153958">
            <w:pPr>
              <w:rPr>
                <w:bCs/>
                <w:sz w:val="20"/>
              </w:rPr>
            </w:pPr>
            <w:r>
              <w:rPr>
                <w:bCs/>
                <w:sz w:val="20"/>
              </w:rPr>
              <w:t>This</w:t>
            </w:r>
            <w:r w:rsidR="002439C1">
              <w:rPr>
                <w:bCs/>
                <w:sz w:val="20"/>
              </w:rPr>
              <w:t xml:space="preserve"> meeting</w:t>
            </w:r>
            <w:r>
              <w:rPr>
                <w:bCs/>
                <w:sz w:val="20"/>
              </w:rPr>
              <w:t xml:space="preserve"> </w:t>
            </w:r>
            <w:r w:rsidR="002439C1">
              <w:rPr>
                <w:bCs/>
                <w:sz w:val="20"/>
              </w:rPr>
              <w:t>was the 2020 Annual General Meeting of The Watt Club.</w:t>
            </w:r>
          </w:p>
          <w:p w14:paraId="0FB6492D" w14:textId="22717D40" w:rsidR="00401381" w:rsidRPr="0086199E" w:rsidRDefault="00401381" w:rsidP="0086199E">
            <w:pPr>
              <w:rPr>
                <w:bCs/>
                <w:sz w:val="20"/>
              </w:rPr>
            </w:pPr>
          </w:p>
        </w:tc>
        <w:tc>
          <w:tcPr>
            <w:tcW w:w="1876" w:type="dxa"/>
            <w:gridSpan w:val="2"/>
          </w:tcPr>
          <w:p w14:paraId="5F21FCF7" w14:textId="77777777" w:rsidR="00844EB4" w:rsidRPr="00530704" w:rsidRDefault="00844EB4" w:rsidP="00530704">
            <w:pPr>
              <w:jc w:val="left"/>
              <w:rPr>
                <w:sz w:val="20"/>
              </w:rPr>
            </w:pPr>
          </w:p>
        </w:tc>
      </w:tr>
      <w:tr w:rsidR="00844EB4" w:rsidRPr="007A4B9D" w14:paraId="683BD8AC" w14:textId="77777777" w:rsidTr="009B54F2">
        <w:trPr>
          <w:cantSplit/>
        </w:trPr>
        <w:tc>
          <w:tcPr>
            <w:tcW w:w="709" w:type="dxa"/>
          </w:tcPr>
          <w:p w14:paraId="33B40A94" w14:textId="78266F06" w:rsidR="00844EB4" w:rsidRPr="007A4B9D" w:rsidRDefault="00844EB4">
            <w:pPr>
              <w:rPr>
                <w:sz w:val="20"/>
              </w:rPr>
            </w:pPr>
          </w:p>
        </w:tc>
        <w:tc>
          <w:tcPr>
            <w:tcW w:w="7513" w:type="dxa"/>
            <w:gridSpan w:val="2"/>
          </w:tcPr>
          <w:p w14:paraId="1D06965A" w14:textId="77777777" w:rsidR="00844EB4" w:rsidRPr="007A4B9D" w:rsidRDefault="00844EB4">
            <w:pPr>
              <w:rPr>
                <w:bCs/>
                <w:sz w:val="20"/>
              </w:rPr>
            </w:pPr>
          </w:p>
        </w:tc>
        <w:tc>
          <w:tcPr>
            <w:tcW w:w="1876" w:type="dxa"/>
            <w:gridSpan w:val="2"/>
          </w:tcPr>
          <w:p w14:paraId="20C2B238" w14:textId="77777777" w:rsidR="00844EB4" w:rsidRPr="00530704" w:rsidRDefault="00844EB4" w:rsidP="00530704">
            <w:pPr>
              <w:jc w:val="left"/>
              <w:rPr>
                <w:sz w:val="20"/>
              </w:rPr>
            </w:pPr>
          </w:p>
        </w:tc>
      </w:tr>
      <w:tr w:rsidR="00844EB4" w:rsidRPr="007A4B9D" w14:paraId="7CF9A0AF" w14:textId="77777777" w:rsidTr="009B54F2">
        <w:trPr>
          <w:cantSplit/>
        </w:trPr>
        <w:tc>
          <w:tcPr>
            <w:tcW w:w="709" w:type="dxa"/>
          </w:tcPr>
          <w:p w14:paraId="5AF41F84" w14:textId="77777777" w:rsidR="00844EB4" w:rsidRPr="007A4B9D" w:rsidRDefault="00844EB4">
            <w:pPr>
              <w:rPr>
                <w:b/>
                <w:bCs/>
                <w:sz w:val="20"/>
              </w:rPr>
            </w:pPr>
            <w:r w:rsidRPr="007A4B9D">
              <w:rPr>
                <w:b/>
                <w:bCs/>
                <w:sz w:val="20"/>
              </w:rPr>
              <w:t>1.</w:t>
            </w:r>
          </w:p>
        </w:tc>
        <w:tc>
          <w:tcPr>
            <w:tcW w:w="7513" w:type="dxa"/>
            <w:gridSpan w:val="2"/>
          </w:tcPr>
          <w:p w14:paraId="6269ED68" w14:textId="2B7F788F" w:rsidR="00844EB4" w:rsidRPr="007A4B9D" w:rsidRDefault="008A477D" w:rsidP="0040286D">
            <w:pPr>
              <w:rPr>
                <w:b/>
                <w:sz w:val="20"/>
              </w:rPr>
            </w:pPr>
            <w:r>
              <w:rPr>
                <w:b/>
                <w:sz w:val="20"/>
              </w:rPr>
              <w:t>Welcome</w:t>
            </w:r>
          </w:p>
        </w:tc>
        <w:tc>
          <w:tcPr>
            <w:tcW w:w="1876" w:type="dxa"/>
            <w:gridSpan w:val="2"/>
          </w:tcPr>
          <w:p w14:paraId="14C5A28C" w14:textId="77777777" w:rsidR="00844EB4" w:rsidRPr="00530704" w:rsidRDefault="00844EB4" w:rsidP="00530704">
            <w:pPr>
              <w:jc w:val="left"/>
              <w:rPr>
                <w:sz w:val="20"/>
              </w:rPr>
            </w:pPr>
          </w:p>
        </w:tc>
      </w:tr>
      <w:tr w:rsidR="00844EB4" w:rsidRPr="007A4B9D" w14:paraId="439E0236" w14:textId="77777777" w:rsidTr="009B54F2">
        <w:trPr>
          <w:cantSplit/>
        </w:trPr>
        <w:tc>
          <w:tcPr>
            <w:tcW w:w="709" w:type="dxa"/>
          </w:tcPr>
          <w:p w14:paraId="0F9652E3" w14:textId="77777777" w:rsidR="00844EB4" w:rsidRPr="007A4B9D" w:rsidRDefault="00844EB4" w:rsidP="00632D3A">
            <w:pPr>
              <w:jc w:val="right"/>
              <w:rPr>
                <w:bCs/>
                <w:sz w:val="20"/>
              </w:rPr>
            </w:pPr>
            <w:r w:rsidRPr="007A4B9D">
              <w:rPr>
                <w:bCs/>
                <w:sz w:val="20"/>
              </w:rPr>
              <w:t>a.</w:t>
            </w:r>
          </w:p>
        </w:tc>
        <w:tc>
          <w:tcPr>
            <w:tcW w:w="7513" w:type="dxa"/>
            <w:gridSpan w:val="2"/>
          </w:tcPr>
          <w:p w14:paraId="73F8F426" w14:textId="0FA74DC5" w:rsidR="00401381" w:rsidRPr="008A477D" w:rsidRDefault="008A477D">
            <w:pPr>
              <w:rPr>
                <w:iCs/>
                <w:sz w:val="20"/>
              </w:rPr>
            </w:pPr>
            <w:r w:rsidRPr="008A477D">
              <w:rPr>
                <w:iCs/>
                <w:sz w:val="20"/>
              </w:rPr>
              <w:t>The President of The Watt Club, Mike Ross, welcomed members to the 2020 Annua</w:t>
            </w:r>
            <w:r>
              <w:rPr>
                <w:iCs/>
                <w:sz w:val="20"/>
              </w:rPr>
              <w:t>l</w:t>
            </w:r>
            <w:r w:rsidRPr="008A477D">
              <w:rPr>
                <w:iCs/>
                <w:sz w:val="20"/>
              </w:rPr>
              <w:t xml:space="preserve"> General Meeting.</w:t>
            </w:r>
          </w:p>
          <w:p w14:paraId="2C1F0BB9" w14:textId="20CC81E8" w:rsidR="00401381" w:rsidRPr="008A477D" w:rsidRDefault="00401381">
            <w:pPr>
              <w:rPr>
                <w:iCs/>
                <w:sz w:val="20"/>
              </w:rPr>
            </w:pPr>
          </w:p>
        </w:tc>
        <w:tc>
          <w:tcPr>
            <w:tcW w:w="1876" w:type="dxa"/>
            <w:gridSpan w:val="2"/>
          </w:tcPr>
          <w:p w14:paraId="3E11956B" w14:textId="60A0702E" w:rsidR="00401381" w:rsidRPr="00530704" w:rsidRDefault="00401381" w:rsidP="0040286D">
            <w:pPr>
              <w:jc w:val="left"/>
              <w:rPr>
                <w:sz w:val="20"/>
              </w:rPr>
            </w:pPr>
          </w:p>
        </w:tc>
      </w:tr>
      <w:tr w:rsidR="00153958" w:rsidRPr="007A4B9D" w14:paraId="35411DDE" w14:textId="77777777" w:rsidTr="003223D8">
        <w:trPr>
          <w:cantSplit/>
          <w:trHeight w:val="382"/>
        </w:trPr>
        <w:tc>
          <w:tcPr>
            <w:tcW w:w="709" w:type="dxa"/>
          </w:tcPr>
          <w:p w14:paraId="1FC7B161" w14:textId="0856688E" w:rsidR="00153958" w:rsidRPr="007A4B9D" w:rsidRDefault="00340E12" w:rsidP="00632D3A">
            <w:pPr>
              <w:jc w:val="right"/>
              <w:rPr>
                <w:bCs/>
                <w:sz w:val="20"/>
              </w:rPr>
            </w:pPr>
            <w:r>
              <w:rPr>
                <w:bCs/>
                <w:sz w:val="20"/>
              </w:rPr>
              <w:t>b.</w:t>
            </w:r>
          </w:p>
        </w:tc>
        <w:tc>
          <w:tcPr>
            <w:tcW w:w="7513" w:type="dxa"/>
            <w:gridSpan w:val="2"/>
          </w:tcPr>
          <w:p w14:paraId="4502BCE7" w14:textId="7E63E0C0" w:rsidR="008863D2" w:rsidRPr="007A4B9D" w:rsidRDefault="003223D8" w:rsidP="00153958">
            <w:pPr>
              <w:rPr>
                <w:sz w:val="20"/>
              </w:rPr>
            </w:pPr>
            <w:r>
              <w:rPr>
                <w:bCs/>
                <w:sz w:val="20"/>
              </w:rPr>
              <w:t xml:space="preserve">With </w:t>
            </w:r>
            <w:proofErr w:type="gramStart"/>
            <w:r>
              <w:rPr>
                <w:bCs/>
                <w:sz w:val="20"/>
              </w:rPr>
              <w:t>44 Watt</w:t>
            </w:r>
            <w:proofErr w:type="gramEnd"/>
            <w:r>
              <w:rPr>
                <w:bCs/>
                <w:sz w:val="20"/>
              </w:rPr>
              <w:t xml:space="preserve"> Club members calling in, the meeting was deemed quorate.</w:t>
            </w:r>
          </w:p>
        </w:tc>
        <w:tc>
          <w:tcPr>
            <w:tcW w:w="1876" w:type="dxa"/>
            <w:gridSpan w:val="2"/>
          </w:tcPr>
          <w:p w14:paraId="3B188CC4" w14:textId="77777777" w:rsidR="00153958" w:rsidRDefault="00153958" w:rsidP="00153958">
            <w:pPr>
              <w:jc w:val="left"/>
              <w:rPr>
                <w:sz w:val="20"/>
              </w:rPr>
            </w:pPr>
          </w:p>
          <w:p w14:paraId="37DD0622" w14:textId="77777777" w:rsidR="00153958" w:rsidRPr="00530704" w:rsidRDefault="00153958" w:rsidP="00153958">
            <w:pPr>
              <w:jc w:val="left"/>
              <w:rPr>
                <w:sz w:val="20"/>
              </w:rPr>
            </w:pPr>
          </w:p>
        </w:tc>
      </w:tr>
      <w:tr w:rsidR="002E1E6D" w:rsidRPr="007A4B9D" w14:paraId="1BB0E22E" w14:textId="77777777" w:rsidTr="009B54F2">
        <w:trPr>
          <w:cantSplit/>
        </w:trPr>
        <w:tc>
          <w:tcPr>
            <w:tcW w:w="709" w:type="dxa"/>
          </w:tcPr>
          <w:p w14:paraId="6CAA1BDF" w14:textId="77777777" w:rsidR="002E1E6D" w:rsidRDefault="002E1E6D" w:rsidP="006A448A">
            <w:pPr>
              <w:jc w:val="left"/>
              <w:rPr>
                <w:b/>
                <w:bCs/>
                <w:sz w:val="20"/>
              </w:rPr>
            </w:pPr>
          </w:p>
        </w:tc>
        <w:tc>
          <w:tcPr>
            <w:tcW w:w="7513" w:type="dxa"/>
            <w:gridSpan w:val="2"/>
          </w:tcPr>
          <w:p w14:paraId="54FC369E" w14:textId="77777777" w:rsidR="002E1E6D" w:rsidRDefault="002E1E6D" w:rsidP="006A448A">
            <w:pPr>
              <w:rPr>
                <w:b/>
                <w:sz w:val="20"/>
              </w:rPr>
            </w:pPr>
          </w:p>
        </w:tc>
        <w:tc>
          <w:tcPr>
            <w:tcW w:w="1876" w:type="dxa"/>
            <w:gridSpan w:val="2"/>
          </w:tcPr>
          <w:p w14:paraId="6AC827EF" w14:textId="77777777" w:rsidR="002E1E6D" w:rsidRDefault="002E1E6D" w:rsidP="006A448A">
            <w:pPr>
              <w:jc w:val="left"/>
              <w:rPr>
                <w:sz w:val="20"/>
              </w:rPr>
            </w:pPr>
          </w:p>
        </w:tc>
      </w:tr>
      <w:tr w:rsidR="00A05DBB" w:rsidRPr="007A4B9D" w14:paraId="51AFB905" w14:textId="77777777" w:rsidTr="009B54F2">
        <w:trPr>
          <w:cantSplit/>
        </w:trPr>
        <w:tc>
          <w:tcPr>
            <w:tcW w:w="709" w:type="dxa"/>
          </w:tcPr>
          <w:p w14:paraId="066E394C" w14:textId="35E68155" w:rsidR="00A05DBB" w:rsidRDefault="00A05DBB" w:rsidP="006A448A">
            <w:pPr>
              <w:jc w:val="left"/>
              <w:rPr>
                <w:b/>
                <w:bCs/>
                <w:sz w:val="20"/>
              </w:rPr>
            </w:pPr>
            <w:r>
              <w:rPr>
                <w:b/>
                <w:bCs/>
                <w:sz w:val="20"/>
              </w:rPr>
              <w:t>2.</w:t>
            </w:r>
          </w:p>
        </w:tc>
        <w:tc>
          <w:tcPr>
            <w:tcW w:w="7513" w:type="dxa"/>
            <w:gridSpan w:val="2"/>
          </w:tcPr>
          <w:p w14:paraId="4D98CB7C" w14:textId="07863292" w:rsidR="00A05DBB" w:rsidRDefault="008A477D" w:rsidP="006A448A">
            <w:pPr>
              <w:rPr>
                <w:b/>
                <w:sz w:val="20"/>
              </w:rPr>
            </w:pPr>
            <w:r>
              <w:rPr>
                <w:b/>
                <w:sz w:val="20"/>
              </w:rPr>
              <w:t>Speaker – Grant Innes, Chair of Court</w:t>
            </w:r>
          </w:p>
        </w:tc>
        <w:tc>
          <w:tcPr>
            <w:tcW w:w="1876" w:type="dxa"/>
            <w:gridSpan w:val="2"/>
          </w:tcPr>
          <w:p w14:paraId="79C33AB2" w14:textId="77777777" w:rsidR="00A05DBB" w:rsidRDefault="00A05DBB" w:rsidP="006A448A">
            <w:pPr>
              <w:jc w:val="left"/>
              <w:rPr>
                <w:sz w:val="20"/>
              </w:rPr>
            </w:pPr>
          </w:p>
        </w:tc>
      </w:tr>
      <w:tr w:rsidR="00A05DBB" w:rsidRPr="007A4B9D" w14:paraId="04BAD4CC" w14:textId="77777777" w:rsidTr="009B54F2">
        <w:trPr>
          <w:cantSplit/>
        </w:trPr>
        <w:tc>
          <w:tcPr>
            <w:tcW w:w="709" w:type="dxa"/>
          </w:tcPr>
          <w:p w14:paraId="2FB847F4" w14:textId="5733C6AD" w:rsidR="00A05DBB" w:rsidRPr="00A05DBB" w:rsidRDefault="00A05DBB" w:rsidP="00A05DBB">
            <w:pPr>
              <w:jc w:val="right"/>
              <w:rPr>
                <w:sz w:val="20"/>
              </w:rPr>
            </w:pPr>
            <w:r w:rsidRPr="00A05DBB">
              <w:rPr>
                <w:sz w:val="20"/>
              </w:rPr>
              <w:t>a.</w:t>
            </w:r>
          </w:p>
        </w:tc>
        <w:tc>
          <w:tcPr>
            <w:tcW w:w="7513" w:type="dxa"/>
            <w:gridSpan w:val="2"/>
          </w:tcPr>
          <w:p w14:paraId="1F77C333" w14:textId="0D7C3B5F" w:rsidR="00A05DBB" w:rsidRDefault="008A477D" w:rsidP="00FD3C79">
            <w:pPr>
              <w:rPr>
                <w:sz w:val="20"/>
              </w:rPr>
            </w:pPr>
            <w:r>
              <w:rPr>
                <w:sz w:val="20"/>
              </w:rPr>
              <w:t>The Chair of the Court of the University, Grant Innes, who is also a Heriot-Watt alumnus, presented a talk covering his career and his involvement with Heriot-Watt. In particular, Grant focused on the important role alumni play in the life of the University. Grant commented that as well as himself, other alumni are members of Court, including the Watt Club appointed member, Brain Henderson.</w:t>
            </w:r>
          </w:p>
          <w:p w14:paraId="71FE691A" w14:textId="4812F01F" w:rsidR="008A477D" w:rsidRDefault="008A477D" w:rsidP="00FD3C79">
            <w:pPr>
              <w:rPr>
                <w:sz w:val="20"/>
              </w:rPr>
            </w:pPr>
          </w:p>
          <w:p w14:paraId="1992C1D6" w14:textId="112CBC35" w:rsidR="008A477D" w:rsidRDefault="008A477D" w:rsidP="00FD3C79">
            <w:pPr>
              <w:rPr>
                <w:sz w:val="20"/>
              </w:rPr>
            </w:pPr>
            <w:r>
              <w:rPr>
                <w:sz w:val="20"/>
              </w:rPr>
              <w:t xml:space="preserve">Grant gave members a preview of the new University fundraising campaign - the Sir Walter Scott Circle – which aims to </w:t>
            </w:r>
            <w:r w:rsidRPr="008A477D">
              <w:rPr>
                <w:sz w:val="20"/>
              </w:rPr>
              <w:t>provide financial assistance so that many more students can access education, successfully complete their studies, and become one of the leaders of tomorrow. </w:t>
            </w:r>
            <w:r>
              <w:rPr>
                <w:sz w:val="20"/>
              </w:rPr>
              <w:t xml:space="preserve"> </w:t>
            </w:r>
          </w:p>
          <w:p w14:paraId="4BAD35EE" w14:textId="50884B40" w:rsidR="000966BE" w:rsidRPr="00A05DBB" w:rsidRDefault="000966BE" w:rsidP="00FD3C79">
            <w:pPr>
              <w:rPr>
                <w:sz w:val="20"/>
              </w:rPr>
            </w:pPr>
          </w:p>
        </w:tc>
        <w:tc>
          <w:tcPr>
            <w:tcW w:w="1876" w:type="dxa"/>
            <w:gridSpan w:val="2"/>
          </w:tcPr>
          <w:p w14:paraId="21EB8EC3" w14:textId="77777777" w:rsidR="00A05DBB" w:rsidRDefault="00A05DBB" w:rsidP="006A448A">
            <w:pPr>
              <w:jc w:val="left"/>
              <w:rPr>
                <w:sz w:val="20"/>
              </w:rPr>
            </w:pPr>
          </w:p>
          <w:p w14:paraId="024F212E" w14:textId="77777777" w:rsidR="00A05DBB" w:rsidRDefault="00A05DBB" w:rsidP="006A448A">
            <w:pPr>
              <w:jc w:val="left"/>
              <w:rPr>
                <w:sz w:val="20"/>
              </w:rPr>
            </w:pPr>
          </w:p>
          <w:p w14:paraId="4EFAC094" w14:textId="20759FA7" w:rsidR="00A05DBB" w:rsidRDefault="00A05DBB" w:rsidP="006A448A">
            <w:pPr>
              <w:jc w:val="left"/>
              <w:rPr>
                <w:sz w:val="20"/>
              </w:rPr>
            </w:pPr>
          </w:p>
        </w:tc>
      </w:tr>
      <w:tr w:rsidR="00A05DBB" w:rsidRPr="007A4B9D" w14:paraId="628F67C4" w14:textId="77777777" w:rsidTr="00D316CB">
        <w:trPr>
          <w:cantSplit/>
          <w:trHeight w:val="419"/>
        </w:trPr>
        <w:tc>
          <w:tcPr>
            <w:tcW w:w="709" w:type="dxa"/>
          </w:tcPr>
          <w:p w14:paraId="1FA5255D" w14:textId="47B07541" w:rsidR="00A05DBB" w:rsidRPr="000966BE" w:rsidRDefault="000966BE" w:rsidP="000966BE">
            <w:pPr>
              <w:jc w:val="right"/>
              <w:rPr>
                <w:sz w:val="20"/>
              </w:rPr>
            </w:pPr>
            <w:r w:rsidRPr="000966BE">
              <w:rPr>
                <w:sz w:val="20"/>
              </w:rPr>
              <w:t>b.</w:t>
            </w:r>
          </w:p>
        </w:tc>
        <w:tc>
          <w:tcPr>
            <w:tcW w:w="7513" w:type="dxa"/>
            <w:gridSpan w:val="2"/>
          </w:tcPr>
          <w:p w14:paraId="12B2699F" w14:textId="6FEF45DC" w:rsidR="003D7CFC" w:rsidRDefault="00D316CB" w:rsidP="006A448A">
            <w:pPr>
              <w:rPr>
                <w:sz w:val="20"/>
              </w:rPr>
            </w:pPr>
            <w:r>
              <w:rPr>
                <w:sz w:val="20"/>
              </w:rPr>
              <w:t>The President thanked Grant for his presentation and said he looked forward to working with</w:t>
            </w:r>
            <w:r w:rsidR="00A97678">
              <w:rPr>
                <w:sz w:val="20"/>
              </w:rPr>
              <w:t xml:space="preserve"> him</w:t>
            </w:r>
            <w:r>
              <w:rPr>
                <w:sz w:val="20"/>
              </w:rPr>
              <w:t xml:space="preserve"> during his appointment as Chair of Court.</w:t>
            </w:r>
          </w:p>
          <w:p w14:paraId="1D972532" w14:textId="1E93445D" w:rsidR="001B6CDA" w:rsidRPr="000966BE" w:rsidRDefault="001B6CDA" w:rsidP="006A448A">
            <w:pPr>
              <w:rPr>
                <w:sz w:val="20"/>
              </w:rPr>
            </w:pPr>
          </w:p>
        </w:tc>
        <w:tc>
          <w:tcPr>
            <w:tcW w:w="1876" w:type="dxa"/>
            <w:gridSpan w:val="2"/>
          </w:tcPr>
          <w:p w14:paraId="19C8ECB5" w14:textId="77777777" w:rsidR="00A05DBB" w:rsidRDefault="00A05DBB" w:rsidP="006A448A">
            <w:pPr>
              <w:jc w:val="left"/>
              <w:rPr>
                <w:sz w:val="20"/>
              </w:rPr>
            </w:pPr>
          </w:p>
          <w:p w14:paraId="4A7AC2C9" w14:textId="5B7A9113" w:rsidR="003D7CFC" w:rsidRDefault="003D7CFC" w:rsidP="006A448A">
            <w:pPr>
              <w:jc w:val="left"/>
              <w:rPr>
                <w:sz w:val="20"/>
              </w:rPr>
            </w:pPr>
          </w:p>
        </w:tc>
      </w:tr>
      <w:tr w:rsidR="00EC651A" w:rsidRPr="007A4B9D" w14:paraId="7D85A525" w14:textId="77777777" w:rsidTr="009B54F2">
        <w:trPr>
          <w:cantSplit/>
        </w:trPr>
        <w:tc>
          <w:tcPr>
            <w:tcW w:w="709" w:type="dxa"/>
          </w:tcPr>
          <w:p w14:paraId="36F9520F" w14:textId="77777777" w:rsidR="00EC651A" w:rsidRDefault="00EC651A" w:rsidP="006A448A">
            <w:pPr>
              <w:jc w:val="left"/>
              <w:rPr>
                <w:b/>
                <w:bCs/>
                <w:sz w:val="20"/>
              </w:rPr>
            </w:pPr>
          </w:p>
        </w:tc>
        <w:tc>
          <w:tcPr>
            <w:tcW w:w="7513" w:type="dxa"/>
            <w:gridSpan w:val="2"/>
          </w:tcPr>
          <w:p w14:paraId="15CDE11E" w14:textId="77777777" w:rsidR="00EC651A" w:rsidRDefault="00EC651A" w:rsidP="006A448A">
            <w:pPr>
              <w:rPr>
                <w:b/>
                <w:sz w:val="20"/>
              </w:rPr>
            </w:pPr>
          </w:p>
        </w:tc>
        <w:tc>
          <w:tcPr>
            <w:tcW w:w="1876" w:type="dxa"/>
            <w:gridSpan w:val="2"/>
          </w:tcPr>
          <w:p w14:paraId="1642034F" w14:textId="77777777" w:rsidR="00EC651A" w:rsidRDefault="00EC651A" w:rsidP="006A448A">
            <w:pPr>
              <w:jc w:val="left"/>
              <w:rPr>
                <w:sz w:val="20"/>
              </w:rPr>
            </w:pPr>
          </w:p>
        </w:tc>
      </w:tr>
      <w:tr w:rsidR="00153958" w:rsidRPr="007A4B9D" w14:paraId="12EF81CA" w14:textId="77777777" w:rsidTr="009B54F2">
        <w:trPr>
          <w:cantSplit/>
        </w:trPr>
        <w:tc>
          <w:tcPr>
            <w:tcW w:w="709" w:type="dxa"/>
          </w:tcPr>
          <w:p w14:paraId="7572F55A" w14:textId="1C93ADCA" w:rsidR="00153958" w:rsidRPr="00B7790F" w:rsidRDefault="00313D93" w:rsidP="006A448A">
            <w:pPr>
              <w:jc w:val="left"/>
              <w:rPr>
                <w:b/>
                <w:bCs/>
                <w:sz w:val="20"/>
              </w:rPr>
            </w:pPr>
            <w:r>
              <w:rPr>
                <w:b/>
                <w:bCs/>
                <w:sz w:val="20"/>
              </w:rPr>
              <w:t>3</w:t>
            </w:r>
            <w:r w:rsidR="00153958">
              <w:rPr>
                <w:b/>
                <w:bCs/>
                <w:sz w:val="20"/>
              </w:rPr>
              <w:t>.</w:t>
            </w:r>
          </w:p>
        </w:tc>
        <w:tc>
          <w:tcPr>
            <w:tcW w:w="7513" w:type="dxa"/>
            <w:gridSpan w:val="2"/>
          </w:tcPr>
          <w:p w14:paraId="563B66F8" w14:textId="60C04AC4" w:rsidR="00153958" w:rsidRPr="00B7790F" w:rsidRDefault="003223D8" w:rsidP="006A448A">
            <w:pPr>
              <w:rPr>
                <w:b/>
                <w:sz w:val="20"/>
              </w:rPr>
            </w:pPr>
            <w:r>
              <w:rPr>
                <w:b/>
                <w:sz w:val="20"/>
              </w:rPr>
              <w:t>Watt Club Council</w:t>
            </w:r>
          </w:p>
        </w:tc>
        <w:tc>
          <w:tcPr>
            <w:tcW w:w="1876" w:type="dxa"/>
            <w:gridSpan w:val="2"/>
          </w:tcPr>
          <w:p w14:paraId="3FEA19E0" w14:textId="77777777" w:rsidR="00153958" w:rsidRDefault="00153958" w:rsidP="006A448A">
            <w:pPr>
              <w:jc w:val="left"/>
              <w:rPr>
                <w:sz w:val="20"/>
              </w:rPr>
            </w:pPr>
          </w:p>
        </w:tc>
      </w:tr>
      <w:tr w:rsidR="009B54F2" w:rsidRPr="007A4B9D" w14:paraId="03125CB6" w14:textId="77777777" w:rsidTr="009B54F2">
        <w:trPr>
          <w:cantSplit/>
        </w:trPr>
        <w:tc>
          <w:tcPr>
            <w:tcW w:w="709" w:type="dxa"/>
          </w:tcPr>
          <w:p w14:paraId="5DA31BE2" w14:textId="3FB1E4E4" w:rsidR="009B54F2" w:rsidRPr="009B54F2" w:rsidRDefault="009B54F2" w:rsidP="009B54F2">
            <w:pPr>
              <w:jc w:val="right"/>
              <w:rPr>
                <w:bCs/>
                <w:sz w:val="20"/>
              </w:rPr>
            </w:pPr>
            <w:r w:rsidRPr="009B54F2">
              <w:rPr>
                <w:bCs/>
                <w:sz w:val="20"/>
              </w:rPr>
              <w:t>a.</w:t>
            </w:r>
          </w:p>
        </w:tc>
        <w:tc>
          <w:tcPr>
            <w:tcW w:w="7513" w:type="dxa"/>
            <w:gridSpan w:val="2"/>
          </w:tcPr>
          <w:p w14:paraId="39C8B53C" w14:textId="77777777" w:rsidR="00401381" w:rsidRDefault="003223D8" w:rsidP="00E245B8">
            <w:pPr>
              <w:rPr>
                <w:iCs/>
                <w:sz w:val="20"/>
              </w:rPr>
            </w:pPr>
            <w:r w:rsidRPr="003223D8">
              <w:rPr>
                <w:iCs/>
                <w:sz w:val="20"/>
              </w:rPr>
              <w:t xml:space="preserve">The President gave </w:t>
            </w:r>
            <w:r>
              <w:rPr>
                <w:iCs/>
                <w:sz w:val="20"/>
              </w:rPr>
              <w:t>a</w:t>
            </w:r>
            <w:r w:rsidRPr="003223D8">
              <w:rPr>
                <w:iCs/>
                <w:sz w:val="20"/>
              </w:rPr>
              <w:t xml:space="preserve"> short overview of the Watt Club Council, its members and role.</w:t>
            </w:r>
          </w:p>
          <w:p w14:paraId="5571A55C" w14:textId="68525661" w:rsidR="001B6CDA" w:rsidRPr="003223D8" w:rsidRDefault="001B6CDA" w:rsidP="00E245B8">
            <w:pPr>
              <w:rPr>
                <w:iCs/>
                <w:sz w:val="20"/>
              </w:rPr>
            </w:pPr>
          </w:p>
        </w:tc>
        <w:tc>
          <w:tcPr>
            <w:tcW w:w="1876" w:type="dxa"/>
            <w:gridSpan w:val="2"/>
          </w:tcPr>
          <w:p w14:paraId="1DA28AFC" w14:textId="77777777" w:rsidR="00E9377C" w:rsidRDefault="00E9377C" w:rsidP="006A448A">
            <w:pPr>
              <w:jc w:val="left"/>
              <w:rPr>
                <w:sz w:val="20"/>
              </w:rPr>
            </w:pPr>
          </w:p>
          <w:p w14:paraId="03E1A8B8" w14:textId="1CE2B2C9" w:rsidR="00E9377C" w:rsidRDefault="00E9377C" w:rsidP="003223D8">
            <w:pPr>
              <w:jc w:val="left"/>
              <w:rPr>
                <w:sz w:val="20"/>
              </w:rPr>
            </w:pPr>
          </w:p>
        </w:tc>
      </w:tr>
      <w:tr w:rsidR="00E245B8" w:rsidRPr="007A4B9D" w14:paraId="5F61D96E" w14:textId="77777777" w:rsidTr="009B54F2">
        <w:trPr>
          <w:cantSplit/>
        </w:trPr>
        <w:tc>
          <w:tcPr>
            <w:tcW w:w="709" w:type="dxa"/>
          </w:tcPr>
          <w:p w14:paraId="107C141F" w14:textId="7145035A" w:rsidR="00E245B8" w:rsidRPr="009B54F2" w:rsidRDefault="005B47B8" w:rsidP="009B54F2">
            <w:pPr>
              <w:jc w:val="right"/>
              <w:rPr>
                <w:bCs/>
                <w:sz w:val="20"/>
              </w:rPr>
            </w:pPr>
            <w:r>
              <w:rPr>
                <w:bCs/>
                <w:sz w:val="20"/>
              </w:rPr>
              <w:t>b.</w:t>
            </w:r>
          </w:p>
        </w:tc>
        <w:tc>
          <w:tcPr>
            <w:tcW w:w="7513" w:type="dxa"/>
            <w:gridSpan w:val="2"/>
          </w:tcPr>
          <w:p w14:paraId="21A7DEB2" w14:textId="77777777" w:rsidR="00E245B8" w:rsidRDefault="003223D8" w:rsidP="00E245B8">
            <w:pPr>
              <w:rPr>
                <w:iCs/>
                <w:sz w:val="20"/>
              </w:rPr>
            </w:pPr>
            <w:r>
              <w:rPr>
                <w:iCs/>
                <w:sz w:val="20"/>
              </w:rPr>
              <w:t>There were no questions from members.</w:t>
            </w:r>
          </w:p>
          <w:p w14:paraId="031CA848" w14:textId="618AB753" w:rsidR="001B6CDA" w:rsidRPr="003223D8" w:rsidRDefault="001B6CDA" w:rsidP="00E245B8">
            <w:pPr>
              <w:rPr>
                <w:iCs/>
                <w:sz w:val="20"/>
              </w:rPr>
            </w:pPr>
          </w:p>
        </w:tc>
        <w:tc>
          <w:tcPr>
            <w:tcW w:w="1876" w:type="dxa"/>
            <w:gridSpan w:val="2"/>
          </w:tcPr>
          <w:p w14:paraId="7D707C6A" w14:textId="4C01271B" w:rsidR="005B47B8" w:rsidRDefault="005B47B8" w:rsidP="006A448A">
            <w:pPr>
              <w:jc w:val="left"/>
              <w:rPr>
                <w:sz w:val="20"/>
              </w:rPr>
            </w:pPr>
          </w:p>
        </w:tc>
      </w:tr>
      <w:tr w:rsidR="00A264D5" w:rsidRPr="007A4B9D" w14:paraId="6EF35BA1" w14:textId="77777777" w:rsidTr="009B54F2">
        <w:trPr>
          <w:cantSplit/>
        </w:trPr>
        <w:tc>
          <w:tcPr>
            <w:tcW w:w="709" w:type="dxa"/>
          </w:tcPr>
          <w:p w14:paraId="79C7A7C6" w14:textId="77777777" w:rsidR="00A264D5" w:rsidRPr="009B54F2" w:rsidRDefault="00A264D5" w:rsidP="009B54F2">
            <w:pPr>
              <w:jc w:val="right"/>
              <w:rPr>
                <w:bCs/>
                <w:sz w:val="20"/>
              </w:rPr>
            </w:pPr>
          </w:p>
        </w:tc>
        <w:tc>
          <w:tcPr>
            <w:tcW w:w="7513" w:type="dxa"/>
            <w:gridSpan w:val="2"/>
          </w:tcPr>
          <w:p w14:paraId="7B7C448C" w14:textId="77777777" w:rsidR="00A264D5" w:rsidRPr="0069211D" w:rsidRDefault="00A264D5" w:rsidP="009B54F2">
            <w:pPr>
              <w:rPr>
                <w:i/>
                <w:sz w:val="20"/>
              </w:rPr>
            </w:pPr>
          </w:p>
        </w:tc>
        <w:tc>
          <w:tcPr>
            <w:tcW w:w="1876" w:type="dxa"/>
            <w:gridSpan w:val="2"/>
          </w:tcPr>
          <w:p w14:paraId="695EA52B" w14:textId="77777777" w:rsidR="00A264D5" w:rsidRDefault="00A264D5" w:rsidP="006A448A">
            <w:pPr>
              <w:jc w:val="left"/>
              <w:rPr>
                <w:sz w:val="20"/>
              </w:rPr>
            </w:pPr>
          </w:p>
        </w:tc>
      </w:tr>
      <w:tr w:rsidR="00A264D5" w:rsidRPr="007A4B9D" w14:paraId="3AD335A8" w14:textId="77777777" w:rsidTr="009B54F2">
        <w:trPr>
          <w:cantSplit/>
        </w:trPr>
        <w:tc>
          <w:tcPr>
            <w:tcW w:w="709" w:type="dxa"/>
          </w:tcPr>
          <w:p w14:paraId="6CA5F6EB" w14:textId="46005156" w:rsidR="00A264D5" w:rsidRPr="00DA608D" w:rsidRDefault="00A264D5" w:rsidP="00DA608D">
            <w:pPr>
              <w:jc w:val="left"/>
              <w:rPr>
                <w:b/>
                <w:sz w:val="20"/>
              </w:rPr>
            </w:pPr>
            <w:r w:rsidRPr="00DA608D">
              <w:rPr>
                <w:b/>
                <w:sz w:val="20"/>
              </w:rPr>
              <w:t>4.</w:t>
            </w:r>
          </w:p>
        </w:tc>
        <w:tc>
          <w:tcPr>
            <w:tcW w:w="7513" w:type="dxa"/>
            <w:gridSpan w:val="2"/>
          </w:tcPr>
          <w:p w14:paraId="35FE8996" w14:textId="321335B2" w:rsidR="00A264D5" w:rsidRPr="00A264D5" w:rsidRDefault="003223D8" w:rsidP="009B54F2">
            <w:pPr>
              <w:rPr>
                <w:b/>
                <w:bCs/>
                <w:iCs/>
                <w:sz w:val="20"/>
              </w:rPr>
            </w:pPr>
            <w:r>
              <w:rPr>
                <w:b/>
                <w:bCs/>
                <w:iCs/>
                <w:sz w:val="20"/>
              </w:rPr>
              <w:t>2019 Minutes</w:t>
            </w:r>
          </w:p>
        </w:tc>
        <w:tc>
          <w:tcPr>
            <w:tcW w:w="1876" w:type="dxa"/>
            <w:gridSpan w:val="2"/>
          </w:tcPr>
          <w:p w14:paraId="00F10ED8" w14:textId="77777777" w:rsidR="00A264D5" w:rsidRDefault="00A264D5" w:rsidP="006A448A">
            <w:pPr>
              <w:jc w:val="left"/>
              <w:rPr>
                <w:sz w:val="20"/>
              </w:rPr>
            </w:pPr>
          </w:p>
        </w:tc>
      </w:tr>
      <w:tr w:rsidR="00A264D5" w:rsidRPr="007A4B9D" w14:paraId="4F9263B7" w14:textId="77777777" w:rsidTr="009B54F2">
        <w:trPr>
          <w:cantSplit/>
        </w:trPr>
        <w:tc>
          <w:tcPr>
            <w:tcW w:w="709" w:type="dxa"/>
          </w:tcPr>
          <w:p w14:paraId="65F3FF83" w14:textId="01BEEB50" w:rsidR="00A264D5" w:rsidRPr="009B54F2" w:rsidRDefault="00A264D5" w:rsidP="009B54F2">
            <w:pPr>
              <w:jc w:val="right"/>
              <w:rPr>
                <w:bCs/>
                <w:sz w:val="20"/>
              </w:rPr>
            </w:pPr>
            <w:r>
              <w:rPr>
                <w:bCs/>
                <w:sz w:val="20"/>
              </w:rPr>
              <w:t>a.</w:t>
            </w:r>
          </w:p>
        </w:tc>
        <w:tc>
          <w:tcPr>
            <w:tcW w:w="7513" w:type="dxa"/>
            <w:gridSpan w:val="2"/>
          </w:tcPr>
          <w:p w14:paraId="45300E2A" w14:textId="77777777" w:rsidR="003223D8" w:rsidRDefault="003223D8" w:rsidP="009B54F2">
            <w:pPr>
              <w:rPr>
                <w:iCs/>
                <w:sz w:val="20"/>
              </w:rPr>
            </w:pPr>
            <w:r w:rsidRPr="003223D8">
              <w:rPr>
                <w:iCs/>
                <w:sz w:val="20"/>
              </w:rPr>
              <w:t>The President presented the minutes of the 2019 Annual General Meeting.</w:t>
            </w:r>
          </w:p>
          <w:p w14:paraId="5C9E2911" w14:textId="63DD8B26" w:rsidR="001B6CDA" w:rsidRPr="003223D8" w:rsidRDefault="001B6CDA" w:rsidP="009B54F2">
            <w:pPr>
              <w:rPr>
                <w:iCs/>
                <w:sz w:val="20"/>
              </w:rPr>
            </w:pPr>
          </w:p>
        </w:tc>
        <w:tc>
          <w:tcPr>
            <w:tcW w:w="1876" w:type="dxa"/>
            <w:gridSpan w:val="2"/>
          </w:tcPr>
          <w:p w14:paraId="3A9A6145" w14:textId="5238FE74" w:rsidR="00A5264D" w:rsidRDefault="00A5264D" w:rsidP="006A448A">
            <w:pPr>
              <w:jc w:val="left"/>
              <w:rPr>
                <w:sz w:val="20"/>
              </w:rPr>
            </w:pPr>
          </w:p>
        </w:tc>
      </w:tr>
      <w:tr w:rsidR="003223D8" w:rsidRPr="007A4B9D" w14:paraId="25461F19" w14:textId="77777777" w:rsidTr="009B54F2">
        <w:trPr>
          <w:cantSplit/>
        </w:trPr>
        <w:tc>
          <w:tcPr>
            <w:tcW w:w="709" w:type="dxa"/>
          </w:tcPr>
          <w:p w14:paraId="53A5C9A7" w14:textId="34CAA80A" w:rsidR="003223D8" w:rsidRDefault="003223D8" w:rsidP="009B54F2">
            <w:pPr>
              <w:jc w:val="right"/>
              <w:rPr>
                <w:bCs/>
                <w:sz w:val="20"/>
              </w:rPr>
            </w:pPr>
            <w:r>
              <w:rPr>
                <w:bCs/>
                <w:sz w:val="20"/>
              </w:rPr>
              <w:t>b.</w:t>
            </w:r>
          </w:p>
        </w:tc>
        <w:tc>
          <w:tcPr>
            <w:tcW w:w="7513" w:type="dxa"/>
            <w:gridSpan w:val="2"/>
          </w:tcPr>
          <w:p w14:paraId="09712A4A" w14:textId="77777777" w:rsidR="003223D8" w:rsidRDefault="003223D8" w:rsidP="009B54F2">
            <w:pPr>
              <w:rPr>
                <w:iCs/>
                <w:sz w:val="20"/>
              </w:rPr>
            </w:pPr>
            <w:r w:rsidRPr="003223D8">
              <w:rPr>
                <w:iCs/>
                <w:sz w:val="20"/>
              </w:rPr>
              <w:t>There were no matters arising, or any questions from members.</w:t>
            </w:r>
          </w:p>
          <w:p w14:paraId="1A35FEC3" w14:textId="5F9C4789" w:rsidR="001B6CDA" w:rsidRPr="003223D8" w:rsidRDefault="001B6CDA" w:rsidP="009B54F2">
            <w:pPr>
              <w:rPr>
                <w:iCs/>
                <w:sz w:val="20"/>
              </w:rPr>
            </w:pPr>
          </w:p>
        </w:tc>
        <w:tc>
          <w:tcPr>
            <w:tcW w:w="1876" w:type="dxa"/>
            <w:gridSpan w:val="2"/>
          </w:tcPr>
          <w:p w14:paraId="247B3251" w14:textId="77777777" w:rsidR="003223D8" w:rsidRDefault="003223D8" w:rsidP="006A448A">
            <w:pPr>
              <w:jc w:val="left"/>
              <w:rPr>
                <w:sz w:val="20"/>
              </w:rPr>
            </w:pPr>
          </w:p>
        </w:tc>
      </w:tr>
      <w:tr w:rsidR="003223D8" w:rsidRPr="007A4B9D" w14:paraId="02C7B29B" w14:textId="77777777" w:rsidTr="009B54F2">
        <w:trPr>
          <w:cantSplit/>
        </w:trPr>
        <w:tc>
          <w:tcPr>
            <w:tcW w:w="709" w:type="dxa"/>
          </w:tcPr>
          <w:p w14:paraId="2369D94C" w14:textId="1825847A" w:rsidR="003223D8" w:rsidRDefault="003223D8" w:rsidP="009B54F2">
            <w:pPr>
              <w:jc w:val="right"/>
              <w:rPr>
                <w:bCs/>
                <w:sz w:val="20"/>
              </w:rPr>
            </w:pPr>
            <w:r>
              <w:rPr>
                <w:bCs/>
                <w:sz w:val="20"/>
              </w:rPr>
              <w:t>c.</w:t>
            </w:r>
          </w:p>
        </w:tc>
        <w:tc>
          <w:tcPr>
            <w:tcW w:w="7513" w:type="dxa"/>
            <w:gridSpan w:val="2"/>
          </w:tcPr>
          <w:p w14:paraId="477CECBF" w14:textId="77777777" w:rsidR="003223D8" w:rsidRDefault="003223D8" w:rsidP="009B54F2">
            <w:pPr>
              <w:rPr>
                <w:iCs/>
                <w:sz w:val="20"/>
              </w:rPr>
            </w:pPr>
            <w:r w:rsidRPr="003223D8">
              <w:rPr>
                <w:iCs/>
                <w:sz w:val="20"/>
              </w:rPr>
              <w:t>The 2019 Minutes were approved by 30 votes to zero.</w:t>
            </w:r>
          </w:p>
          <w:p w14:paraId="2EC1F142" w14:textId="5570125A" w:rsidR="001B6CDA" w:rsidRPr="003223D8" w:rsidRDefault="001B6CDA" w:rsidP="009B54F2">
            <w:pPr>
              <w:rPr>
                <w:iCs/>
                <w:sz w:val="20"/>
              </w:rPr>
            </w:pPr>
          </w:p>
        </w:tc>
        <w:tc>
          <w:tcPr>
            <w:tcW w:w="1876" w:type="dxa"/>
            <w:gridSpan w:val="2"/>
          </w:tcPr>
          <w:p w14:paraId="615130BD" w14:textId="77777777" w:rsidR="003223D8" w:rsidRDefault="003223D8" w:rsidP="006A448A">
            <w:pPr>
              <w:jc w:val="left"/>
              <w:rPr>
                <w:sz w:val="20"/>
              </w:rPr>
            </w:pPr>
          </w:p>
        </w:tc>
      </w:tr>
      <w:tr w:rsidR="00A264D5" w:rsidRPr="007A4B9D" w14:paraId="05855012" w14:textId="77777777" w:rsidTr="009B54F2">
        <w:trPr>
          <w:cantSplit/>
        </w:trPr>
        <w:tc>
          <w:tcPr>
            <w:tcW w:w="709" w:type="dxa"/>
          </w:tcPr>
          <w:p w14:paraId="3C759E15" w14:textId="77777777" w:rsidR="00A264D5" w:rsidRPr="009B54F2" w:rsidRDefault="00A264D5" w:rsidP="009B54F2">
            <w:pPr>
              <w:jc w:val="right"/>
              <w:rPr>
                <w:bCs/>
                <w:sz w:val="20"/>
              </w:rPr>
            </w:pPr>
          </w:p>
        </w:tc>
        <w:tc>
          <w:tcPr>
            <w:tcW w:w="7513" w:type="dxa"/>
            <w:gridSpan w:val="2"/>
          </w:tcPr>
          <w:p w14:paraId="77D046B6" w14:textId="77777777" w:rsidR="00A264D5" w:rsidRDefault="00A264D5" w:rsidP="009B54F2">
            <w:pPr>
              <w:rPr>
                <w:i/>
                <w:sz w:val="20"/>
              </w:rPr>
            </w:pPr>
          </w:p>
          <w:p w14:paraId="073E6DB7" w14:textId="218148BD" w:rsidR="001B6CDA" w:rsidRPr="0069211D" w:rsidRDefault="001B6CDA" w:rsidP="009B54F2">
            <w:pPr>
              <w:rPr>
                <w:i/>
                <w:sz w:val="20"/>
              </w:rPr>
            </w:pPr>
          </w:p>
        </w:tc>
        <w:tc>
          <w:tcPr>
            <w:tcW w:w="1876" w:type="dxa"/>
            <w:gridSpan w:val="2"/>
          </w:tcPr>
          <w:p w14:paraId="0103B00B" w14:textId="77777777" w:rsidR="00A264D5" w:rsidRDefault="00A264D5" w:rsidP="006A448A">
            <w:pPr>
              <w:jc w:val="left"/>
              <w:rPr>
                <w:sz w:val="20"/>
              </w:rPr>
            </w:pPr>
          </w:p>
        </w:tc>
      </w:tr>
      <w:tr w:rsidR="002143C3" w:rsidRPr="007A4B9D" w14:paraId="228C4B79" w14:textId="77777777" w:rsidTr="009B54F2">
        <w:trPr>
          <w:gridAfter w:val="1"/>
          <w:wAfter w:w="33" w:type="dxa"/>
          <w:cantSplit/>
        </w:trPr>
        <w:tc>
          <w:tcPr>
            <w:tcW w:w="709" w:type="dxa"/>
          </w:tcPr>
          <w:p w14:paraId="5D7942EF" w14:textId="751E11F2" w:rsidR="002143C3" w:rsidRDefault="00DA608D" w:rsidP="002143C3">
            <w:pPr>
              <w:jc w:val="left"/>
              <w:rPr>
                <w:bCs/>
                <w:sz w:val="20"/>
              </w:rPr>
            </w:pPr>
            <w:r>
              <w:rPr>
                <w:b/>
                <w:bCs/>
                <w:sz w:val="20"/>
              </w:rPr>
              <w:lastRenderedPageBreak/>
              <w:t>5</w:t>
            </w:r>
            <w:r w:rsidR="002143C3" w:rsidRPr="00632D3A">
              <w:rPr>
                <w:b/>
                <w:bCs/>
                <w:sz w:val="20"/>
              </w:rPr>
              <w:t>.</w:t>
            </w:r>
          </w:p>
        </w:tc>
        <w:tc>
          <w:tcPr>
            <w:tcW w:w="7513" w:type="dxa"/>
            <w:gridSpan w:val="2"/>
          </w:tcPr>
          <w:p w14:paraId="1009BC92" w14:textId="0E40CCCC" w:rsidR="002143C3" w:rsidRDefault="003223D8" w:rsidP="002143C3">
            <w:pPr>
              <w:rPr>
                <w:sz w:val="20"/>
              </w:rPr>
            </w:pPr>
            <w:r>
              <w:rPr>
                <w:b/>
                <w:sz w:val="20"/>
              </w:rPr>
              <w:t>President’s Report</w:t>
            </w:r>
          </w:p>
        </w:tc>
        <w:tc>
          <w:tcPr>
            <w:tcW w:w="1843" w:type="dxa"/>
          </w:tcPr>
          <w:p w14:paraId="6093D62C" w14:textId="77777777" w:rsidR="002143C3" w:rsidRDefault="002143C3" w:rsidP="00322685">
            <w:pPr>
              <w:jc w:val="left"/>
              <w:rPr>
                <w:sz w:val="20"/>
              </w:rPr>
            </w:pPr>
          </w:p>
        </w:tc>
      </w:tr>
      <w:tr w:rsidR="002143C3" w:rsidRPr="007A4B9D" w14:paraId="7C06CCB3" w14:textId="77777777" w:rsidTr="003223D8">
        <w:trPr>
          <w:gridAfter w:val="1"/>
          <w:wAfter w:w="33" w:type="dxa"/>
          <w:cantSplit/>
          <w:trHeight w:val="558"/>
        </w:trPr>
        <w:tc>
          <w:tcPr>
            <w:tcW w:w="709" w:type="dxa"/>
          </w:tcPr>
          <w:p w14:paraId="6D1CFB0A" w14:textId="6A33334F" w:rsidR="002143C3" w:rsidRDefault="002143C3" w:rsidP="002143C3">
            <w:pPr>
              <w:jc w:val="right"/>
              <w:rPr>
                <w:bCs/>
                <w:sz w:val="20"/>
              </w:rPr>
            </w:pPr>
            <w:r>
              <w:rPr>
                <w:bCs/>
                <w:sz w:val="20"/>
              </w:rPr>
              <w:t>a.</w:t>
            </w:r>
          </w:p>
        </w:tc>
        <w:tc>
          <w:tcPr>
            <w:tcW w:w="7513" w:type="dxa"/>
            <w:gridSpan w:val="2"/>
          </w:tcPr>
          <w:p w14:paraId="5681A7F3" w14:textId="77777777" w:rsidR="00A5264D" w:rsidRDefault="003223D8" w:rsidP="002143C3">
            <w:pPr>
              <w:rPr>
                <w:iCs/>
                <w:sz w:val="20"/>
              </w:rPr>
            </w:pPr>
            <w:r w:rsidRPr="003223D8">
              <w:rPr>
                <w:iCs/>
                <w:sz w:val="20"/>
              </w:rPr>
              <w:t xml:space="preserve">The President gave </w:t>
            </w:r>
            <w:r>
              <w:rPr>
                <w:iCs/>
                <w:sz w:val="20"/>
              </w:rPr>
              <w:t>a</w:t>
            </w:r>
            <w:r w:rsidRPr="003223D8">
              <w:rPr>
                <w:iCs/>
                <w:sz w:val="20"/>
              </w:rPr>
              <w:t xml:space="preserve"> short overview of the Watt Club Council, its members and role.</w:t>
            </w:r>
          </w:p>
          <w:p w14:paraId="097F3F91" w14:textId="77777777" w:rsidR="00D316CB" w:rsidRDefault="00D316CB" w:rsidP="002143C3">
            <w:pPr>
              <w:rPr>
                <w:iCs/>
                <w:sz w:val="20"/>
              </w:rPr>
            </w:pPr>
          </w:p>
          <w:p w14:paraId="4ED79ECD" w14:textId="77777777" w:rsidR="00D316CB" w:rsidRDefault="00D316CB" w:rsidP="002143C3">
            <w:pPr>
              <w:rPr>
                <w:sz w:val="20"/>
              </w:rPr>
            </w:pPr>
            <w:r>
              <w:rPr>
                <w:sz w:val="20"/>
              </w:rPr>
              <w:t>The President commented that during the five years since the Watt Club governance as revised, Council has been fortunate to have had excellent members who have helped to drive the Club forward.</w:t>
            </w:r>
          </w:p>
          <w:p w14:paraId="0BD7AC24" w14:textId="40170996" w:rsidR="001B6CDA" w:rsidRDefault="001B6CDA" w:rsidP="002143C3">
            <w:pPr>
              <w:rPr>
                <w:sz w:val="20"/>
              </w:rPr>
            </w:pPr>
          </w:p>
        </w:tc>
        <w:tc>
          <w:tcPr>
            <w:tcW w:w="1843" w:type="dxa"/>
          </w:tcPr>
          <w:p w14:paraId="6BF39E24" w14:textId="043A092F" w:rsidR="00A5264D" w:rsidRDefault="00A5264D" w:rsidP="00E17DD0">
            <w:pPr>
              <w:jc w:val="left"/>
              <w:rPr>
                <w:sz w:val="20"/>
              </w:rPr>
            </w:pPr>
          </w:p>
        </w:tc>
      </w:tr>
      <w:tr w:rsidR="000A71CE" w:rsidRPr="007A4B9D" w14:paraId="527B64D6" w14:textId="77777777" w:rsidTr="009B54F2">
        <w:trPr>
          <w:gridAfter w:val="1"/>
          <w:wAfter w:w="33" w:type="dxa"/>
          <w:cantSplit/>
        </w:trPr>
        <w:tc>
          <w:tcPr>
            <w:tcW w:w="709" w:type="dxa"/>
          </w:tcPr>
          <w:p w14:paraId="2896C29F" w14:textId="65F41EC6" w:rsidR="000A71CE" w:rsidRDefault="00AF59E7" w:rsidP="002143C3">
            <w:pPr>
              <w:jc w:val="right"/>
              <w:rPr>
                <w:bCs/>
                <w:sz w:val="20"/>
              </w:rPr>
            </w:pPr>
            <w:r>
              <w:rPr>
                <w:bCs/>
                <w:sz w:val="20"/>
              </w:rPr>
              <w:t>b.</w:t>
            </w:r>
          </w:p>
        </w:tc>
        <w:tc>
          <w:tcPr>
            <w:tcW w:w="7513" w:type="dxa"/>
            <w:gridSpan w:val="2"/>
          </w:tcPr>
          <w:p w14:paraId="157C05DD" w14:textId="240A17E3" w:rsidR="00CB5BF1" w:rsidRPr="00D316CB" w:rsidRDefault="003223D8" w:rsidP="002143C3">
            <w:pPr>
              <w:rPr>
                <w:iCs/>
                <w:sz w:val="20"/>
              </w:rPr>
            </w:pPr>
            <w:r w:rsidRPr="00D316CB">
              <w:rPr>
                <w:iCs/>
                <w:sz w:val="20"/>
              </w:rPr>
              <w:t>The President introduced new members</w:t>
            </w:r>
            <w:r w:rsidR="00D316CB" w:rsidRPr="00D316CB">
              <w:rPr>
                <w:iCs/>
                <w:sz w:val="20"/>
              </w:rPr>
              <w:t xml:space="preserve"> </w:t>
            </w:r>
            <w:r w:rsidRPr="00D316CB">
              <w:rPr>
                <w:iCs/>
                <w:sz w:val="20"/>
              </w:rPr>
              <w:t>of Council:</w:t>
            </w:r>
          </w:p>
          <w:p w14:paraId="71D319CA" w14:textId="4A913DF7" w:rsidR="003223D8" w:rsidRPr="00D316CB" w:rsidRDefault="003223D8" w:rsidP="002143C3">
            <w:pPr>
              <w:rPr>
                <w:iCs/>
                <w:sz w:val="20"/>
              </w:rPr>
            </w:pPr>
          </w:p>
          <w:p w14:paraId="41030692" w14:textId="19C40545" w:rsidR="003223D8" w:rsidRPr="00D316CB" w:rsidRDefault="003223D8" w:rsidP="002143C3">
            <w:pPr>
              <w:rPr>
                <w:iCs/>
                <w:sz w:val="20"/>
              </w:rPr>
            </w:pPr>
            <w:r w:rsidRPr="00D316CB">
              <w:rPr>
                <w:iCs/>
                <w:sz w:val="20"/>
              </w:rPr>
              <w:t>Brian Henderson – Member of Court</w:t>
            </w:r>
          </w:p>
          <w:p w14:paraId="6A718162" w14:textId="2DFB346D" w:rsidR="003223D8" w:rsidRPr="00D316CB" w:rsidRDefault="003223D8" w:rsidP="002143C3">
            <w:pPr>
              <w:rPr>
                <w:iCs/>
                <w:sz w:val="20"/>
              </w:rPr>
            </w:pPr>
            <w:r w:rsidRPr="00D316CB">
              <w:rPr>
                <w:iCs/>
                <w:sz w:val="20"/>
              </w:rPr>
              <w:t xml:space="preserve">Dr Amanda </w:t>
            </w:r>
            <w:proofErr w:type="spellStart"/>
            <w:r w:rsidRPr="00D316CB">
              <w:rPr>
                <w:iCs/>
                <w:sz w:val="20"/>
              </w:rPr>
              <w:t>Lyness</w:t>
            </w:r>
            <w:proofErr w:type="spellEnd"/>
            <w:r w:rsidRPr="00D316CB">
              <w:rPr>
                <w:iCs/>
                <w:sz w:val="20"/>
              </w:rPr>
              <w:t xml:space="preserve"> </w:t>
            </w:r>
            <w:r w:rsidR="00D316CB" w:rsidRPr="00D316CB">
              <w:rPr>
                <w:iCs/>
                <w:sz w:val="20"/>
              </w:rPr>
              <w:t>–</w:t>
            </w:r>
            <w:r w:rsidRPr="00D316CB">
              <w:rPr>
                <w:iCs/>
                <w:sz w:val="20"/>
              </w:rPr>
              <w:t xml:space="preserve"> Gradu</w:t>
            </w:r>
            <w:r w:rsidR="00D316CB" w:rsidRPr="00D316CB">
              <w:rPr>
                <w:iCs/>
                <w:sz w:val="20"/>
              </w:rPr>
              <w:t>ate member of the University Staff</w:t>
            </w:r>
          </w:p>
          <w:p w14:paraId="1916FA0A" w14:textId="26CD1D5C" w:rsidR="00D316CB" w:rsidRPr="00D316CB" w:rsidRDefault="00D316CB" w:rsidP="002143C3">
            <w:pPr>
              <w:rPr>
                <w:iCs/>
                <w:sz w:val="20"/>
              </w:rPr>
            </w:pPr>
            <w:r w:rsidRPr="00D316CB">
              <w:rPr>
                <w:iCs/>
                <w:sz w:val="20"/>
              </w:rPr>
              <w:t>Gregor Colville – Secretary &amp; Treasurer</w:t>
            </w:r>
          </w:p>
          <w:p w14:paraId="25EC0A2C" w14:textId="27129CDE" w:rsidR="00D316CB" w:rsidRPr="00D316CB" w:rsidRDefault="00D316CB" w:rsidP="002143C3">
            <w:pPr>
              <w:rPr>
                <w:iCs/>
                <w:sz w:val="20"/>
              </w:rPr>
            </w:pPr>
            <w:r w:rsidRPr="00D316CB">
              <w:rPr>
                <w:iCs/>
                <w:sz w:val="20"/>
              </w:rPr>
              <w:t>Billy Mwape and Kieran Robson Renner – Ordinary Members of Council</w:t>
            </w:r>
          </w:p>
          <w:p w14:paraId="3AB50D87" w14:textId="24A40A1C" w:rsidR="00CB5BF1" w:rsidRPr="00AF59E7" w:rsidRDefault="00CB5BF1" w:rsidP="002143C3">
            <w:pPr>
              <w:rPr>
                <w:iCs/>
                <w:sz w:val="20"/>
              </w:rPr>
            </w:pPr>
          </w:p>
        </w:tc>
        <w:tc>
          <w:tcPr>
            <w:tcW w:w="1843" w:type="dxa"/>
          </w:tcPr>
          <w:p w14:paraId="7CD9A93A" w14:textId="77777777" w:rsidR="000A71CE" w:rsidRDefault="000A71CE" w:rsidP="002143C3">
            <w:pPr>
              <w:jc w:val="left"/>
              <w:rPr>
                <w:sz w:val="20"/>
              </w:rPr>
            </w:pPr>
          </w:p>
          <w:p w14:paraId="471ABD45" w14:textId="77777777" w:rsidR="00AF59E7" w:rsidRDefault="00AF59E7" w:rsidP="002143C3">
            <w:pPr>
              <w:jc w:val="left"/>
              <w:rPr>
                <w:sz w:val="20"/>
              </w:rPr>
            </w:pPr>
          </w:p>
          <w:p w14:paraId="4ED4BD9F" w14:textId="1018BB81" w:rsidR="00CB5BF1" w:rsidRDefault="00CB5BF1" w:rsidP="002143C3">
            <w:pPr>
              <w:jc w:val="left"/>
              <w:rPr>
                <w:sz w:val="20"/>
              </w:rPr>
            </w:pPr>
          </w:p>
        </w:tc>
      </w:tr>
      <w:tr w:rsidR="00D316CB" w:rsidRPr="007A4B9D" w14:paraId="78734F55" w14:textId="77777777" w:rsidTr="009B54F2">
        <w:trPr>
          <w:gridAfter w:val="1"/>
          <w:wAfter w:w="33" w:type="dxa"/>
          <w:cantSplit/>
        </w:trPr>
        <w:tc>
          <w:tcPr>
            <w:tcW w:w="709" w:type="dxa"/>
          </w:tcPr>
          <w:p w14:paraId="04A22E5A" w14:textId="0132E44B" w:rsidR="00D316CB" w:rsidRDefault="00D316CB" w:rsidP="002143C3">
            <w:pPr>
              <w:jc w:val="right"/>
              <w:rPr>
                <w:bCs/>
                <w:sz w:val="20"/>
              </w:rPr>
            </w:pPr>
            <w:r>
              <w:rPr>
                <w:bCs/>
                <w:sz w:val="20"/>
              </w:rPr>
              <w:t>c.</w:t>
            </w:r>
          </w:p>
        </w:tc>
        <w:tc>
          <w:tcPr>
            <w:tcW w:w="7513" w:type="dxa"/>
            <w:gridSpan w:val="2"/>
          </w:tcPr>
          <w:p w14:paraId="1F49756B" w14:textId="1C595A44" w:rsidR="00D316CB" w:rsidRPr="00D316CB" w:rsidRDefault="00D316CB" w:rsidP="00D316CB">
            <w:pPr>
              <w:rPr>
                <w:iCs/>
                <w:sz w:val="20"/>
              </w:rPr>
            </w:pPr>
            <w:r w:rsidRPr="00D316CB">
              <w:rPr>
                <w:iCs/>
                <w:sz w:val="20"/>
              </w:rPr>
              <w:t xml:space="preserve">The President </w:t>
            </w:r>
            <w:r>
              <w:rPr>
                <w:iCs/>
                <w:sz w:val="20"/>
              </w:rPr>
              <w:t>thanked the retiring</w:t>
            </w:r>
            <w:r w:rsidRPr="00D316CB">
              <w:rPr>
                <w:iCs/>
                <w:sz w:val="20"/>
              </w:rPr>
              <w:t xml:space="preserve"> members of Council:</w:t>
            </w:r>
          </w:p>
          <w:p w14:paraId="602A3FAB" w14:textId="77777777" w:rsidR="00D316CB" w:rsidRPr="00D316CB" w:rsidRDefault="00D316CB" w:rsidP="00D316CB">
            <w:pPr>
              <w:rPr>
                <w:iCs/>
                <w:sz w:val="20"/>
              </w:rPr>
            </w:pPr>
          </w:p>
          <w:p w14:paraId="69C636C6" w14:textId="5631F608" w:rsidR="00D316CB" w:rsidRDefault="00D316CB" w:rsidP="00D316CB">
            <w:pPr>
              <w:rPr>
                <w:iCs/>
                <w:sz w:val="20"/>
              </w:rPr>
            </w:pPr>
            <w:r>
              <w:rPr>
                <w:iCs/>
                <w:sz w:val="20"/>
              </w:rPr>
              <w:t>Norman Chipakupaku – Immediate Past President (serves one year after term of office)</w:t>
            </w:r>
          </w:p>
          <w:p w14:paraId="4FD9787F" w14:textId="50A1C9C4" w:rsidR="00D316CB" w:rsidRPr="00D316CB" w:rsidRDefault="00D316CB" w:rsidP="00D316CB">
            <w:pPr>
              <w:rPr>
                <w:iCs/>
                <w:sz w:val="20"/>
              </w:rPr>
            </w:pPr>
            <w:r>
              <w:rPr>
                <w:iCs/>
                <w:sz w:val="20"/>
              </w:rPr>
              <w:t>Roger Murray</w:t>
            </w:r>
            <w:r w:rsidRPr="00D316CB">
              <w:rPr>
                <w:iCs/>
                <w:sz w:val="20"/>
              </w:rPr>
              <w:t xml:space="preserve"> – Member of Court</w:t>
            </w:r>
          </w:p>
          <w:p w14:paraId="0FFE93DF" w14:textId="13733B73" w:rsidR="00D316CB" w:rsidRDefault="00D316CB" w:rsidP="00D316CB">
            <w:pPr>
              <w:rPr>
                <w:iCs/>
                <w:sz w:val="20"/>
              </w:rPr>
            </w:pPr>
            <w:r>
              <w:rPr>
                <w:iCs/>
                <w:sz w:val="20"/>
              </w:rPr>
              <w:t xml:space="preserve">Cameron Millar and </w:t>
            </w:r>
            <w:proofErr w:type="spellStart"/>
            <w:r>
              <w:rPr>
                <w:iCs/>
                <w:sz w:val="20"/>
              </w:rPr>
              <w:t>Ebbe</w:t>
            </w:r>
            <w:proofErr w:type="spellEnd"/>
            <w:r>
              <w:rPr>
                <w:iCs/>
                <w:sz w:val="20"/>
              </w:rPr>
              <w:t xml:space="preserve"> </w:t>
            </w:r>
            <w:proofErr w:type="spellStart"/>
            <w:r>
              <w:rPr>
                <w:iCs/>
                <w:sz w:val="20"/>
              </w:rPr>
              <w:t>Bergshaven</w:t>
            </w:r>
            <w:proofErr w:type="spellEnd"/>
            <w:r w:rsidRPr="00D316CB">
              <w:rPr>
                <w:iCs/>
                <w:sz w:val="20"/>
              </w:rPr>
              <w:t xml:space="preserve"> – Ordinary Members of Council</w:t>
            </w:r>
          </w:p>
          <w:p w14:paraId="45FC9851" w14:textId="304C91FA" w:rsidR="00D316CB" w:rsidRPr="00D316CB" w:rsidRDefault="00D316CB" w:rsidP="00D316CB">
            <w:pPr>
              <w:rPr>
                <w:iCs/>
                <w:sz w:val="20"/>
              </w:rPr>
            </w:pPr>
            <w:r>
              <w:rPr>
                <w:iCs/>
                <w:sz w:val="20"/>
              </w:rPr>
              <w:t xml:space="preserve">Heather </w:t>
            </w:r>
            <w:r w:rsidR="00355077">
              <w:rPr>
                <w:iCs/>
                <w:sz w:val="20"/>
              </w:rPr>
              <w:t>Kay</w:t>
            </w:r>
            <w:r w:rsidRPr="00D316CB">
              <w:rPr>
                <w:iCs/>
                <w:sz w:val="20"/>
              </w:rPr>
              <w:t xml:space="preserve"> – Secretary &amp; Treasurer</w:t>
            </w:r>
          </w:p>
          <w:p w14:paraId="5CD8F54E" w14:textId="77777777" w:rsidR="00D316CB" w:rsidRPr="00D316CB" w:rsidRDefault="00D316CB" w:rsidP="002143C3">
            <w:pPr>
              <w:rPr>
                <w:iCs/>
                <w:sz w:val="20"/>
              </w:rPr>
            </w:pPr>
          </w:p>
        </w:tc>
        <w:tc>
          <w:tcPr>
            <w:tcW w:w="1843" w:type="dxa"/>
          </w:tcPr>
          <w:p w14:paraId="0A479D89" w14:textId="77777777" w:rsidR="00D316CB" w:rsidRDefault="00D316CB" w:rsidP="002143C3">
            <w:pPr>
              <w:jc w:val="left"/>
              <w:rPr>
                <w:sz w:val="20"/>
              </w:rPr>
            </w:pPr>
          </w:p>
        </w:tc>
      </w:tr>
      <w:tr w:rsidR="00355077" w:rsidRPr="007A4B9D" w14:paraId="0FADE01F" w14:textId="77777777" w:rsidTr="009B54F2">
        <w:trPr>
          <w:gridAfter w:val="1"/>
          <w:wAfter w:w="33" w:type="dxa"/>
          <w:cantSplit/>
        </w:trPr>
        <w:tc>
          <w:tcPr>
            <w:tcW w:w="709" w:type="dxa"/>
          </w:tcPr>
          <w:p w14:paraId="4A13E6CB" w14:textId="505FA85C" w:rsidR="00355077" w:rsidRDefault="00355077" w:rsidP="002143C3">
            <w:pPr>
              <w:jc w:val="right"/>
              <w:rPr>
                <w:bCs/>
                <w:sz w:val="20"/>
              </w:rPr>
            </w:pPr>
            <w:r>
              <w:rPr>
                <w:bCs/>
                <w:sz w:val="20"/>
              </w:rPr>
              <w:t>d.</w:t>
            </w:r>
          </w:p>
        </w:tc>
        <w:tc>
          <w:tcPr>
            <w:tcW w:w="7513" w:type="dxa"/>
            <w:gridSpan w:val="2"/>
          </w:tcPr>
          <w:p w14:paraId="4CF308A3" w14:textId="77777777" w:rsidR="00355077" w:rsidRDefault="00355077" w:rsidP="00D316CB">
            <w:pPr>
              <w:rPr>
                <w:iCs/>
                <w:sz w:val="20"/>
              </w:rPr>
            </w:pPr>
            <w:r>
              <w:rPr>
                <w:iCs/>
                <w:sz w:val="20"/>
              </w:rPr>
              <w:t xml:space="preserve">The President commented that challenges do remain, especially in ensuring Council reflects the diversity and experience of The Watt Club membership. Council continually its membership, especially co-opted members, to ensure that gaps are filled. A review will take place in 2021 of the current </w:t>
            </w:r>
            <w:r w:rsidR="001E2D02">
              <w:rPr>
                <w:iCs/>
                <w:sz w:val="20"/>
              </w:rPr>
              <w:t xml:space="preserve">composition of </w:t>
            </w:r>
            <w:r>
              <w:rPr>
                <w:iCs/>
                <w:sz w:val="20"/>
              </w:rPr>
              <w:t xml:space="preserve">Council, with any changes to be proposed to the 2021 Annual General Meeting. </w:t>
            </w:r>
          </w:p>
          <w:p w14:paraId="7889E112" w14:textId="7536A8B4" w:rsidR="001B6CDA" w:rsidRPr="00D316CB" w:rsidRDefault="001B6CDA" w:rsidP="00D316CB">
            <w:pPr>
              <w:rPr>
                <w:iCs/>
                <w:sz w:val="20"/>
              </w:rPr>
            </w:pPr>
          </w:p>
        </w:tc>
        <w:tc>
          <w:tcPr>
            <w:tcW w:w="1843" w:type="dxa"/>
          </w:tcPr>
          <w:p w14:paraId="5C8C5BE2" w14:textId="77777777" w:rsidR="00355077" w:rsidRDefault="00355077" w:rsidP="002143C3">
            <w:pPr>
              <w:jc w:val="left"/>
              <w:rPr>
                <w:sz w:val="20"/>
              </w:rPr>
            </w:pPr>
          </w:p>
        </w:tc>
      </w:tr>
      <w:tr w:rsidR="00CB5BF1" w:rsidRPr="007A4B9D" w14:paraId="7D967E94" w14:textId="77777777" w:rsidTr="009B54F2">
        <w:trPr>
          <w:gridAfter w:val="1"/>
          <w:wAfter w:w="33" w:type="dxa"/>
          <w:cantSplit/>
        </w:trPr>
        <w:tc>
          <w:tcPr>
            <w:tcW w:w="709" w:type="dxa"/>
          </w:tcPr>
          <w:p w14:paraId="71CD5746" w14:textId="4E8F1388" w:rsidR="00CB5BF1" w:rsidRDefault="00355077" w:rsidP="002143C3">
            <w:pPr>
              <w:jc w:val="right"/>
              <w:rPr>
                <w:bCs/>
                <w:sz w:val="20"/>
              </w:rPr>
            </w:pPr>
            <w:r>
              <w:rPr>
                <w:bCs/>
                <w:sz w:val="20"/>
              </w:rPr>
              <w:t>e.</w:t>
            </w:r>
          </w:p>
        </w:tc>
        <w:tc>
          <w:tcPr>
            <w:tcW w:w="7513" w:type="dxa"/>
            <w:gridSpan w:val="2"/>
          </w:tcPr>
          <w:p w14:paraId="4F13C6CF" w14:textId="77777777" w:rsidR="00CB5BF1" w:rsidRDefault="00355077" w:rsidP="002143C3">
            <w:pPr>
              <w:rPr>
                <w:iCs/>
                <w:sz w:val="20"/>
              </w:rPr>
            </w:pPr>
            <w:r w:rsidRPr="00355077">
              <w:rPr>
                <w:iCs/>
                <w:sz w:val="20"/>
              </w:rPr>
              <w:t>The President commented that the main areas for Council and Watt Club activities in 2021 will be the University’s bicentenary and con</w:t>
            </w:r>
            <w:r>
              <w:rPr>
                <w:iCs/>
                <w:sz w:val="20"/>
              </w:rPr>
              <w:t>tinued focus on developing the Club, subject of course to the easing of pandemic restrictions.</w:t>
            </w:r>
          </w:p>
          <w:p w14:paraId="6D9A1DBA" w14:textId="229F29D0" w:rsidR="001B6CDA" w:rsidRPr="00355077" w:rsidRDefault="001B6CDA" w:rsidP="002143C3">
            <w:pPr>
              <w:rPr>
                <w:iCs/>
                <w:sz w:val="20"/>
              </w:rPr>
            </w:pPr>
          </w:p>
        </w:tc>
        <w:tc>
          <w:tcPr>
            <w:tcW w:w="1843" w:type="dxa"/>
          </w:tcPr>
          <w:p w14:paraId="4C7347CE" w14:textId="77777777" w:rsidR="00CB5BF1" w:rsidRDefault="00CB5BF1" w:rsidP="002143C3">
            <w:pPr>
              <w:jc w:val="left"/>
              <w:rPr>
                <w:sz w:val="20"/>
              </w:rPr>
            </w:pPr>
          </w:p>
        </w:tc>
      </w:tr>
      <w:tr w:rsidR="00355077" w:rsidRPr="007A4B9D" w14:paraId="6DB38F5B" w14:textId="77777777" w:rsidTr="009B54F2">
        <w:trPr>
          <w:gridAfter w:val="1"/>
          <w:wAfter w:w="33" w:type="dxa"/>
          <w:cantSplit/>
        </w:trPr>
        <w:tc>
          <w:tcPr>
            <w:tcW w:w="709" w:type="dxa"/>
          </w:tcPr>
          <w:p w14:paraId="1FF22C70" w14:textId="4ADAC1A4" w:rsidR="00355077" w:rsidRDefault="00355077" w:rsidP="002143C3">
            <w:pPr>
              <w:jc w:val="right"/>
              <w:rPr>
                <w:bCs/>
                <w:sz w:val="20"/>
              </w:rPr>
            </w:pPr>
            <w:r>
              <w:rPr>
                <w:bCs/>
                <w:sz w:val="20"/>
              </w:rPr>
              <w:t>f.</w:t>
            </w:r>
          </w:p>
        </w:tc>
        <w:tc>
          <w:tcPr>
            <w:tcW w:w="7513" w:type="dxa"/>
            <w:gridSpan w:val="2"/>
          </w:tcPr>
          <w:p w14:paraId="6ACEE3A1" w14:textId="77777777" w:rsidR="00355077" w:rsidRDefault="00355077" w:rsidP="002143C3">
            <w:pPr>
              <w:rPr>
                <w:iCs/>
                <w:sz w:val="20"/>
              </w:rPr>
            </w:pPr>
            <w:r>
              <w:rPr>
                <w:iCs/>
                <w:sz w:val="20"/>
              </w:rPr>
              <w:t>There were no questions from members.</w:t>
            </w:r>
          </w:p>
          <w:p w14:paraId="289F88F3" w14:textId="40F3FA1C" w:rsidR="001B6CDA" w:rsidRPr="00355077" w:rsidRDefault="001B6CDA" w:rsidP="002143C3">
            <w:pPr>
              <w:rPr>
                <w:iCs/>
                <w:sz w:val="20"/>
              </w:rPr>
            </w:pPr>
          </w:p>
        </w:tc>
        <w:tc>
          <w:tcPr>
            <w:tcW w:w="1843" w:type="dxa"/>
          </w:tcPr>
          <w:p w14:paraId="0B5597F7" w14:textId="77777777" w:rsidR="00355077" w:rsidRDefault="00355077" w:rsidP="002143C3">
            <w:pPr>
              <w:jc w:val="left"/>
              <w:rPr>
                <w:sz w:val="20"/>
              </w:rPr>
            </w:pPr>
          </w:p>
        </w:tc>
      </w:tr>
      <w:tr w:rsidR="00355077" w:rsidRPr="007A4B9D" w14:paraId="37FB3485" w14:textId="77777777" w:rsidTr="009B54F2">
        <w:trPr>
          <w:gridAfter w:val="1"/>
          <w:wAfter w:w="33" w:type="dxa"/>
          <w:cantSplit/>
        </w:trPr>
        <w:tc>
          <w:tcPr>
            <w:tcW w:w="709" w:type="dxa"/>
          </w:tcPr>
          <w:p w14:paraId="35387716" w14:textId="0C19B962" w:rsidR="00355077" w:rsidRDefault="00355077" w:rsidP="002143C3">
            <w:pPr>
              <w:jc w:val="right"/>
              <w:rPr>
                <w:bCs/>
                <w:sz w:val="20"/>
              </w:rPr>
            </w:pPr>
          </w:p>
        </w:tc>
        <w:tc>
          <w:tcPr>
            <w:tcW w:w="7513" w:type="dxa"/>
            <w:gridSpan w:val="2"/>
          </w:tcPr>
          <w:p w14:paraId="523D63FA" w14:textId="77777777" w:rsidR="00355077" w:rsidRDefault="00355077" w:rsidP="002143C3">
            <w:pPr>
              <w:rPr>
                <w:i/>
                <w:sz w:val="20"/>
              </w:rPr>
            </w:pPr>
          </w:p>
        </w:tc>
        <w:tc>
          <w:tcPr>
            <w:tcW w:w="1843" w:type="dxa"/>
          </w:tcPr>
          <w:p w14:paraId="1831579F" w14:textId="77777777" w:rsidR="00355077" w:rsidRDefault="00355077" w:rsidP="002143C3">
            <w:pPr>
              <w:jc w:val="left"/>
              <w:rPr>
                <w:sz w:val="20"/>
              </w:rPr>
            </w:pPr>
          </w:p>
        </w:tc>
      </w:tr>
      <w:tr w:rsidR="002143C3" w:rsidRPr="007A4B9D" w14:paraId="23E52E03" w14:textId="77777777" w:rsidTr="009B54F2">
        <w:trPr>
          <w:gridAfter w:val="1"/>
          <w:wAfter w:w="33" w:type="dxa"/>
          <w:cantSplit/>
          <w:trHeight w:val="281"/>
        </w:trPr>
        <w:tc>
          <w:tcPr>
            <w:tcW w:w="717" w:type="dxa"/>
            <w:gridSpan w:val="2"/>
          </w:tcPr>
          <w:p w14:paraId="5BDEA6C1" w14:textId="7D6B42C0" w:rsidR="002143C3" w:rsidRPr="00632D3A" w:rsidRDefault="00CB5BF1" w:rsidP="00632D3A">
            <w:pPr>
              <w:jc w:val="left"/>
              <w:rPr>
                <w:b/>
                <w:bCs/>
                <w:sz w:val="20"/>
              </w:rPr>
            </w:pPr>
            <w:r>
              <w:rPr>
                <w:b/>
                <w:bCs/>
                <w:sz w:val="20"/>
              </w:rPr>
              <w:t>6</w:t>
            </w:r>
            <w:r w:rsidR="002143C3" w:rsidRPr="00632D3A">
              <w:rPr>
                <w:b/>
                <w:bCs/>
                <w:sz w:val="20"/>
              </w:rPr>
              <w:t>.</w:t>
            </w:r>
          </w:p>
        </w:tc>
        <w:tc>
          <w:tcPr>
            <w:tcW w:w="7505" w:type="dxa"/>
          </w:tcPr>
          <w:p w14:paraId="07B026C3" w14:textId="35E21006" w:rsidR="002143C3" w:rsidRPr="00632D3A" w:rsidRDefault="00355077" w:rsidP="00322685">
            <w:pPr>
              <w:rPr>
                <w:b/>
                <w:sz w:val="20"/>
              </w:rPr>
            </w:pPr>
            <w:r>
              <w:rPr>
                <w:b/>
                <w:sz w:val="20"/>
              </w:rPr>
              <w:t>Branches</w:t>
            </w:r>
          </w:p>
        </w:tc>
        <w:tc>
          <w:tcPr>
            <w:tcW w:w="1843" w:type="dxa"/>
          </w:tcPr>
          <w:p w14:paraId="0BCBC8DB" w14:textId="77777777" w:rsidR="002143C3" w:rsidRDefault="002143C3" w:rsidP="00322685">
            <w:pPr>
              <w:jc w:val="left"/>
              <w:rPr>
                <w:sz w:val="20"/>
              </w:rPr>
            </w:pPr>
          </w:p>
        </w:tc>
      </w:tr>
      <w:tr w:rsidR="00F30D6D" w:rsidRPr="007A4B9D" w14:paraId="0B6792A6" w14:textId="77777777" w:rsidTr="009B54F2">
        <w:trPr>
          <w:gridAfter w:val="1"/>
          <w:wAfter w:w="33" w:type="dxa"/>
          <w:cantSplit/>
          <w:trHeight w:val="281"/>
        </w:trPr>
        <w:tc>
          <w:tcPr>
            <w:tcW w:w="717" w:type="dxa"/>
            <w:gridSpan w:val="2"/>
          </w:tcPr>
          <w:p w14:paraId="0DBD67C1" w14:textId="2C84E10D" w:rsidR="00F30D6D" w:rsidRPr="00F30D6D" w:rsidRDefault="00F30D6D" w:rsidP="00F30D6D">
            <w:pPr>
              <w:jc w:val="right"/>
              <w:rPr>
                <w:bCs/>
                <w:sz w:val="20"/>
              </w:rPr>
            </w:pPr>
            <w:r w:rsidRPr="00F30D6D">
              <w:rPr>
                <w:bCs/>
                <w:sz w:val="20"/>
              </w:rPr>
              <w:t>a.</w:t>
            </w:r>
          </w:p>
        </w:tc>
        <w:tc>
          <w:tcPr>
            <w:tcW w:w="7505" w:type="dxa"/>
          </w:tcPr>
          <w:p w14:paraId="69B828AD" w14:textId="77777777" w:rsidR="00AE3DC8" w:rsidRDefault="001E2D02" w:rsidP="00322685">
            <w:pPr>
              <w:rPr>
                <w:iCs/>
                <w:sz w:val="20"/>
              </w:rPr>
            </w:pPr>
            <w:r w:rsidRPr="001E2D02">
              <w:rPr>
                <w:iCs/>
                <w:sz w:val="20"/>
              </w:rPr>
              <w:t xml:space="preserve">The Secretary presented an overview of activities branches have undertaken since 2019. Naturally, events had been severely restricted due to the pandemic. However, some branches had managed to maintain some activities. </w:t>
            </w:r>
          </w:p>
          <w:p w14:paraId="364200D9" w14:textId="44BEE085" w:rsidR="001B6CDA" w:rsidRPr="001E2D02" w:rsidRDefault="001B6CDA" w:rsidP="00322685">
            <w:pPr>
              <w:rPr>
                <w:iCs/>
                <w:sz w:val="20"/>
              </w:rPr>
            </w:pPr>
          </w:p>
        </w:tc>
        <w:tc>
          <w:tcPr>
            <w:tcW w:w="1843" w:type="dxa"/>
          </w:tcPr>
          <w:p w14:paraId="0EF72E17" w14:textId="77777777" w:rsidR="00F30D6D" w:rsidRDefault="00F30D6D" w:rsidP="00322685">
            <w:pPr>
              <w:jc w:val="left"/>
              <w:rPr>
                <w:sz w:val="20"/>
              </w:rPr>
            </w:pPr>
          </w:p>
          <w:p w14:paraId="1D276558" w14:textId="5ED52D9C" w:rsidR="00AE3DC8" w:rsidRDefault="00AE3DC8" w:rsidP="00AE3DC8">
            <w:pPr>
              <w:jc w:val="left"/>
              <w:rPr>
                <w:sz w:val="20"/>
              </w:rPr>
            </w:pPr>
          </w:p>
        </w:tc>
      </w:tr>
      <w:tr w:rsidR="000A71CE" w:rsidRPr="007A4B9D" w14:paraId="20F5B8DD" w14:textId="77777777" w:rsidTr="009B54F2">
        <w:trPr>
          <w:gridAfter w:val="1"/>
          <w:wAfter w:w="33" w:type="dxa"/>
          <w:cantSplit/>
          <w:trHeight w:val="248"/>
        </w:trPr>
        <w:tc>
          <w:tcPr>
            <w:tcW w:w="717" w:type="dxa"/>
            <w:gridSpan w:val="2"/>
          </w:tcPr>
          <w:p w14:paraId="5E9D34B6" w14:textId="1C2B1EC2" w:rsidR="000A71CE" w:rsidRDefault="00CB5BF1" w:rsidP="00632D3A">
            <w:pPr>
              <w:jc w:val="right"/>
              <w:rPr>
                <w:bCs/>
                <w:sz w:val="20"/>
              </w:rPr>
            </w:pPr>
            <w:r>
              <w:rPr>
                <w:bCs/>
                <w:sz w:val="20"/>
              </w:rPr>
              <w:t>b.</w:t>
            </w:r>
          </w:p>
        </w:tc>
        <w:tc>
          <w:tcPr>
            <w:tcW w:w="7505" w:type="dxa"/>
          </w:tcPr>
          <w:p w14:paraId="0ED68185" w14:textId="77777777" w:rsidR="00CB5BF1" w:rsidRDefault="001E2D02" w:rsidP="0044629A">
            <w:pPr>
              <w:rPr>
                <w:iCs/>
                <w:sz w:val="20"/>
              </w:rPr>
            </w:pPr>
            <w:r w:rsidRPr="001E2D02">
              <w:rPr>
                <w:iCs/>
                <w:sz w:val="20"/>
              </w:rPr>
              <w:t xml:space="preserve">The Vice-President commented that there were renewed efforts to establish a Staff Branch at the University, and that discipline-based rather than geographical-based branches would be considered going forward. </w:t>
            </w:r>
          </w:p>
          <w:p w14:paraId="4FFC1E41" w14:textId="58FD774C" w:rsidR="001B6CDA" w:rsidRPr="001E2D02" w:rsidRDefault="001B6CDA" w:rsidP="0044629A">
            <w:pPr>
              <w:rPr>
                <w:iCs/>
                <w:sz w:val="20"/>
              </w:rPr>
            </w:pPr>
          </w:p>
        </w:tc>
        <w:tc>
          <w:tcPr>
            <w:tcW w:w="1843" w:type="dxa"/>
          </w:tcPr>
          <w:p w14:paraId="20C77C7F" w14:textId="77777777" w:rsidR="000A71CE" w:rsidRDefault="000A71CE" w:rsidP="008863D2">
            <w:pPr>
              <w:jc w:val="left"/>
              <w:rPr>
                <w:sz w:val="20"/>
              </w:rPr>
            </w:pPr>
          </w:p>
          <w:p w14:paraId="16219249" w14:textId="334397EF" w:rsidR="00E9377C" w:rsidRDefault="00E9377C" w:rsidP="008863D2">
            <w:pPr>
              <w:jc w:val="left"/>
              <w:rPr>
                <w:sz w:val="20"/>
              </w:rPr>
            </w:pPr>
          </w:p>
        </w:tc>
      </w:tr>
      <w:tr w:rsidR="00CB5BF1" w:rsidRPr="007A4B9D" w14:paraId="7B86ABA7" w14:textId="77777777" w:rsidTr="009B54F2">
        <w:trPr>
          <w:gridAfter w:val="1"/>
          <w:wAfter w:w="33" w:type="dxa"/>
          <w:cantSplit/>
          <w:trHeight w:val="248"/>
        </w:trPr>
        <w:tc>
          <w:tcPr>
            <w:tcW w:w="717" w:type="dxa"/>
            <w:gridSpan w:val="2"/>
          </w:tcPr>
          <w:p w14:paraId="6384FE38" w14:textId="10873257" w:rsidR="00CB5BF1" w:rsidRDefault="00E9377C" w:rsidP="00632D3A">
            <w:pPr>
              <w:jc w:val="right"/>
              <w:rPr>
                <w:bCs/>
                <w:sz w:val="20"/>
              </w:rPr>
            </w:pPr>
            <w:r>
              <w:rPr>
                <w:bCs/>
                <w:sz w:val="20"/>
              </w:rPr>
              <w:t>c.</w:t>
            </w:r>
          </w:p>
        </w:tc>
        <w:tc>
          <w:tcPr>
            <w:tcW w:w="7505" w:type="dxa"/>
          </w:tcPr>
          <w:p w14:paraId="0F3B12F1" w14:textId="77777777" w:rsidR="00CB5BF1" w:rsidRDefault="001E2D02" w:rsidP="0044629A">
            <w:pPr>
              <w:rPr>
                <w:iCs/>
                <w:sz w:val="20"/>
              </w:rPr>
            </w:pPr>
            <w:r w:rsidRPr="001E2D02">
              <w:rPr>
                <w:iCs/>
                <w:sz w:val="20"/>
              </w:rPr>
              <w:t xml:space="preserve">The Secretary commented that there was increase scope for online/remote events. The pandemic had greatly increased the availability and </w:t>
            </w:r>
            <w:r>
              <w:rPr>
                <w:iCs/>
                <w:sz w:val="20"/>
              </w:rPr>
              <w:t xml:space="preserve">competence in using webinars and conferencing software, </w:t>
            </w:r>
            <w:r w:rsidR="0046505C">
              <w:rPr>
                <w:iCs/>
                <w:sz w:val="20"/>
              </w:rPr>
              <w:t xml:space="preserve">which </w:t>
            </w:r>
            <w:r>
              <w:rPr>
                <w:iCs/>
                <w:sz w:val="20"/>
              </w:rPr>
              <w:t xml:space="preserve">opens the door to </w:t>
            </w:r>
            <w:r w:rsidR="0046505C">
              <w:rPr>
                <w:iCs/>
                <w:sz w:val="20"/>
              </w:rPr>
              <w:t>engaging a wider range of members around the world.</w:t>
            </w:r>
          </w:p>
          <w:p w14:paraId="00198D2E" w14:textId="563375CD" w:rsidR="001B6CDA" w:rsidRPr="001E2D02" w:rsidRDefault="001B6CDA" w:rsidP="0044629A">
            <w:pPr>
              <w:rPr>
                <w:iCs/>
                <w:sz w:val="20"/>
              </w:rPr>
            </w:pPr>
          </w:p>
        </w:tc>
        <w:tc>
          <w:tcPr>
            <w:tcW w:w="1843" w:type="dxa"/>
          </w:tcPr>
          <w:p w14:paraId="6F49C139" w14:textId="77777777" w:rsidR="00CB5BF1" w:rsidRDefault="00CB5BF1" w:rsidP="008863D2">
            <w:pPr>
              <w:jc w:val="left"/>
              <w:rPr>
                <w:sz w:val="20"/>
              </w:rPr>
            </w:pPr>
          </w:p>
        </w:tc>
      </w:tr>
      <w:tr w:rsidR="00CB5BF1" w:rsidRPr="007A4B9D" w14:paraId="1C842753" w14:textId="77777777" w:rsidTr="009B54F2">
        <w:trPr>
          <w:gridAfter w:val="1"/>
          <w:wAfter w:w="33" w:type="dxa"/>
          <w:cantSplit/>
          <w:trHeight w:val="248"/>
        </w:trPr>
        <w:tc>
          <w:tcPr>
            <w:tcW w:w="717" w:type="dxa"/>
            <w:gridSpan w:val="2"/>
          </w:tcPr>
          <w:p w14:paraId="5BA32064" w14:textId="23CF5F0F" w:rsidR="00CB5BF1" w:rsidRDefault="001E2D02" w:rsidP="00632D3A">
            <w:pPr>
              <w:jc w:val="right"/>
              <w:rPr>
                <w:bCs/>
                <w:sz w:val="20"/>
              </w:rPr>
            </w:pPr>
            <w:r>
              <w:rPr>
                <w:bCs/>
                <w:sz w:val="20"/>
              </w:rPr>
              <w:t>d.</w:t>
            </w:r>
          </w:p>
        </w:tc>
        <w:tc>
          <w:tcPr>
            <w:tcW w:w="7505" w:type="dxa"/>
          </w:tcPr>
          <w:p w14:paraId="6E071A1A" w14:textId="77777777" w:rsidR="00CB5BF1" w:rsidRDefault="001E2D02" w:rsidP="0044629A">
            <w:pPr>
              <w:rPr>
                <w:iCs/>
                <w:sz w:val="20"/>
              </w:rPr>
            </w:pPr>
            <w:r>
              <w:rPr>
                <w:iCs/>
                <w:sz w:val="20"/>
              </w:rPr>
              <w:t>There were no questions from members.</w:t>
            </w:r>
          </w:p>
          <w:p w14:paraId="1C1E932B" w14:textId="1DFF8111" w:rsidR="001B6CDA" w:rsidRPr="00E9377C" w:rsidRDefault="001B6CDA" w:rsidP="0044629A">
            <w:pPr>
              <w:rPr>
                <w:iCs/>
                <w:sz w:val="20"/>
              </w:rPr>
            </w:pPr>
          </w:p>
        </w:tc>
        <w:tc>
          <w:tcPr>
            <w:tcW w:w="1843" w:type="dxa"/>
          </w:tcPr>
          <w:p w14:paraId="5C008F3E" w14:textId="712C5A9D" w:rsidR="00CB5BF1" w:rsidRDefault="00CB5BF1" w:rsidP="008863D2">
            <w:pPr>
              <w:jc w:val="left"/>
              <w:rPr>
                <w:sz w:val="20"/>
              </w:rPr>
            </w:pPr>
          </w:p>
        </w:tc>
      </w:tr>
      <w:tr w:rsidR="00E9377C" w:rsidRPr="007A4B9D" w14:paraId="33EBBC7A" w14:textId="77777777" w:rsidTr="009B54F2">
        <w:trPr>
          <w:gridAfter w:val="1"/>
          <w:wAfter w:w="33" w:type="dxa"/>
          <w:cantSplit/>
          <w:trHeight w:val="248"/>
        </w:trPr>
        <w:tc>
          <w:tcPr>
            <w:tcW w:w="717" w:type="dxa"/>
            <w:gridSpan w:val="2"/>
          </w:tcPr>
          <w:p w14:paraId="540BACB2" w14:textId="77777777" w:rsidR="00E9377C" w:rsidRDefault="00E9377C" w:rsidP="00632D3A">
            <w:pPr>
              <w:jc w:val="right"/>
              <w:rPr>
                <w:bCs/>
                <w:sz w:val="20"/>
              </w:rPr>
            </w:pPr>
          </w:p>
        </w:tc>
        <w:tc>
          <w:tcPr>
            <w:tcW w:w="7505" w:type="dxa"/>
          </w:tcPr>
          <w:p w14:paraId="5EED0B31" w14:textId="77777777" w:rsidR="00E9377C" w:rsidRPr="000A71CE" w:rsidRDefault="00E9377C" w:rsidP="0044629A">
            <w:pPr>
              <w:rPr>
                <w:i/>
                <w:sz w:val="20"/>
              </w:rPr>
            </w:pPr>
          </w:p>
        </w:tc>
        <w:tc>
          <w:tcPr>
            <w:tcW w:w="1843" w:type="dxa"/>
          </w:tcPr>
          <w:p w14:paraId="46D35189" w14:textId="77777777" w:rsidR="00E9377C" w:rsidRDefault="00E9377C" w:rsidP="008863D2">
            <w:pPr>
              <w:jc w:val="left"/>
              <w:rPr>
                <w:sz w:val="20"/>
              </w:rPr>
            </w:pPr>
          </w:p>
        </w:tc>
      </w:tr>
      <w:tr w:rsidR="002143C3" w:rsidRPr="007A4B9D" w14:paraId="2E5109EC" w14:textId="77777777" w:rsidTr="009B54F2">
        <w:trPr>
          <w:gridAfter w:val="1"/>
          <w:wAfter w:w="33" w:type="dxa"/>
          <w:cantSplit/>
          <w:trHeight w:val="236"/>
        </w:trPr>
        <w:tc>
          <w:tcPr>
            <w:tcW w:w="717" w:type="dxa"/>
            <w:gridSpan w:val="2"/>
          </w:tcPr>
          <w:p w14:paraId="472830CB" w14:textId="34F497E2" w:rsidR="002143C3" w:rsidRPr="00880E55" w:rsidRDefault="00E9377C" w:rsidP="00B7790F">
            <w:pPr>
              <w:jc w:val="left"/>
              <w:rPr>
                <w:b/>
                <w:bCs/>
                <w:sz w:val="20"/>
              </w:rPr>
            </w:pPr>
            <w:r>
              <w:rPr>
                <w:b/>
                <w:bCs/>
                <w:sz w:val="20"/>
              </w:rPr>
              <w:t>7</w:t>
            </w:r>
            <w:r w:rsidR="002143C3" w:rsidRPr="00880E55">
              <w:rPr>
                <w:b/>
                <w:bCs/>
                <w:sz w:val="20"/>
              </w:rPr>
              <w:t>.</w:t>
            </w:r>
          </w:p>
        </w:tc>
        <w:tc>
          <w:tcPr>
            <w:tcW w:w="7505" w:type="dxa"/>
          </w:tcPr>
          <w:p w14:paraId="6BE4A4F3" w14:textId="503C3209" w:rsidR="002143C3" w:rsidRPr="00880E55" w:rsidRDefault="0046505C" w:rsidP="006C7F6A">
            <w:pPr>
              <w:rPr>
                <w:b/>
                <w:bCs/>
                <w:sz w:val="20"/>
              </w:rPr>
            </w:pPr>
            <w:r>
              <w:rPr>
                <w:b/>
                <w:bCs/>
                <w:sz w:val="20"/>
              </w:rPr>
              <w:t>Budget</w:t>
            </w:r>
          </w:p>
        </w:tc>
        <w:tc>
          <w:tcPr>
            <w:tcW w:w="1843" w:type="dxa"/>
          </w:tcPr>
          <w:p w14:paraId="3D98E9E0" w14:textId="77777777" w:rsidR="002143C3" w:rsidRPr="00530704" w:rsidRDefault="002143C3" w:rsidP="006A448A">
            <w:pPr>
              <w:jc w:val="left"/>
              <w:rPr>
                <w:bCs/>
                <w:sz w:val="20"/>
              </w:rPr>
            </w:pPr>
          </w:p>
        </w:tc>
      </w:tr>
      <w:tr w:rsidR="002143C3" w:rsidRPr="007A4B9D" w14:paraId="7A9394E4" w14:textId="77777777" w:rsidTr="0046505C">
        <w:trPr>
          <w:gridAfter w:val="1"/>
          <w:wAfter w:w="33" w:type="dxa"/>
          <w:cantSplit/>
          <w:trHeight w:val="633"/>
        </w:trPr>
        <w:tc>
          <w:tcPr>
            <w:tcW w:w="717" w:type="dxa"/>
            <w:gridSpan w:val="2"/>
          </w:tcPr>
          <w:p w14:paraId="4F28EC09" w14:textId="31AD5F66" w:rsidR="00C35072" w:rsidRDefault="002143C3" w:rsidP="0046505C">
            <w:pPr>
              <w:jc w:val="right"/>
              <w:rPr>
                <w:bCs/>
                <w:sz w:val="20"/>
              </w:rPr>
            </w:pPr>
            <w:r>
              <w:rPr>
                <w:bCs/>
                <w:sz w:val="20"/>
              </w:rPr>
              <w:t>a.</w:t>
            </w:r>
          </w:p>
          <w:p w14:paraId="75F66A83" w14:textId="59A6D083" w:rsidR="00C35072" w:rsidRPr="009D0EDB" w:rsidRDefault="00C35072" w:rsidP="00AE3DC8">
            <w:pPr>
              <w:rPr>
                <w:bCs/>
                <w:sz w:val="20"/>
              </w:rPr>
            </w:pPr>
            <w:r>
              <w:rPr>
                <w:bCs/>
                <w:sz w:val="20"/>
              </w:rPr>
              <w:t xml:space="preserve"> </w:t>
            </w:r>
          </w:p>
        </w:tc>
        <w:tc>
          <w:tcPr>
            <w:tcW w:w="7505" w:type="dxa"/>
          </w:tcPr>
          <w:p w14:paraId="34522322" w14:textId="77777777" w:rsidR="001B6CDA" w:rsidRDefault="0046505C" w:rsidP="00DF741D">
            <w:pPr>
              <w:rPr>
                <w:bCs/>
                <w:iCs/>
                <w:sz w:val="20"/>
              </w:rPr>
            </w:pPr>
            <w:r w:rsidRPr="0046505C">
              <w:rPr>
                <w:bCs/>
                <w:iCs/>
                <w:sz w:val="20"/>
              </w:rPr>
              <w:t>The Treasurer presented the final accounts for the 2019-20 financial year</w:t>
            </w:r>
            <w:r>
              <w:rPr>
                <w:bCs/>
                <w:iCs/>
                <w:sz w:val="20"/>
              </w:rPr>
              <w:t xml:space="preserve">. </w:t>
            </w:r>
          </w:p>
          <w:p w14:paraId="6BCEBD07" w14:textId="77777777" w:rsidR="001B6CDA" w:rsidRDefault="001B6CDA" w:rsidP="00DF741D">
            <w:pPr>
              <w:rPr>
                <w:bCs/>
                <w:iCs/>
                <w:sz w:val="20"/>
              </w:rPr>
            </w:pPr>
          </w:p>
          <w:p w14:paraId="7FAD49A3" w14:textId="77777777" w:rsidR="00C35072" w:rsidRDefault="0046505C" w:rsidP="00DF741D">
            <w:pPr>
              <w:rPr>
                <w:bCs/>
                <w:iCs/>
                <w:sz w:val="20"/>
              </w:rPr>
            </w:pPr>
            <w:r>
              <w:rPr>
                <w:bCs/>
                <w:iCs/>
                <w:sz w:val="20"/>
              </w:rPr>
              <w:t xml:space="preserve">The main point to note was the significant underspend due to the reduction in activities due to the pandemic. </w:t>
            </w:r>
            <w:r w:rsidRPr="0046505C">
              <w:rPr>
                <w:bCs/>
                <w:iCs/>
                <w:sz w:val="20"/>
              </w:rPr>
              <w:t>The Watt Club Council and the Development &amp; Alumni Office agreed to amend the Financial Memorandum to allow for unspent funds to be accrued to Financial Year 2020/21 for the purposes of funding three internships to support the Watt Club’s digital presence.</w:t>
            </w:r>
          </w:p>
          <w:p w14:paraId="2BA4E17A" w14:textId="0C359BF9" w:rsidR="001B6CDA" w:rsidRPr="0046505C" w:rsidRDefault="001B6CDA" w:rsidP="00DF741D">
            <w:pPr>
              <w:rPr>
                <w:bCs/>
                <w:iCs/>
                <w:sz w:val="20"/>
              </w:rPr>
            </w:pPr>
          </w:p>
        </w:tc>
        <w:tc>
          <w:tcPr>
            <w:tcW w:w="1843" w:type="dxa"/>
          </w:tcPr>
          <w:p w14:paraId="6FFA90D8" w14:textId="41AC8EB7" w:rsidR="000A71CE" w:rsidRDefault="000A71CE" w:rsidP="0046505C">
            <w:pPr>
              <w:jc w:val="left"/>
              <w:rPr>
                <w:bCs/>
                <w:sz w:val="20"/>
              </w:rPr>
            </w:pPr>
          </w:p>
        </w:tc>
      </w:tr>
      <w:tr w:rsidR="0046505C" w:rsidRPr="007A4B9D" w14:paraId="0AFE559B" w14:textId="77777777" w:rsidTr="0046505C">
        <w:trPr>
          <w:gridAfter w:val="1"/>
          <w:wAfter w:w="33" w:type="dxa"/>
          <w:cantSplit/>
          <w:trHeight w:val="633"/>
        </w:trPr>
        <w:tc>
          <w:tcPr>
            <w:tcW w:w="717" w:type="dxa"/>
            <w:gridSpan w:val="2"/>
          </w:tcPr>
          <w:p w14:paraId="0FFAAA0B" w14:textId="2E4A23E8" w:rsidR="0046505C" w:rsidRDefault="0046505C" w:rsidP="0046505C">
            <w:pPr>
              <w:jc w:val="right"/>
              <w:rPr>
                <w:bCs/>
                <w:sz w:val="20"/>
              </w:rPr>
            </w:pPr>
            <w:r>
              <w:rPr>
                <w:bCs/>
                <w:sz w:val="20"/>
              </w:rPr>
              <w:t>b.</w:t>
            </w:r>
          </w:p>
        </w:tc>
        <w:tc>
          <w:tcPr>
            <w:tcW w:w="7505" w:type="dxa"/>
          </w:tcPr>
          <w:p w14:paraId="2C5AD33C" w14:textId="77777777" w:rsidR="0046505C" w:rsidRDefault="0046505C" w:rsidP="00DF741D">
            <w:pPr>
              <w:rPr>
                <w:bCs/>
                <w:iCs/>
                <w:sz w:val="20"/>
              </w:rPr>
            </w:pPr>
            <w:r w:rsidRPr="0046505C">
              <w:rPr>
                <w:bCs/>
                <w:iCs/>
                <w:sz w:val="20"/>
              </w:rPr>
              <w:t>The Treasurer presented the Council-approved budget for the 2020-21 financial year.</w:t>
            </w:r>
            <w:r>
              <w:rPr>
                <w:bCs/>
                <w:iCs/>
                <w:sz w:val="20"/>
              </w:rPr>
              <w:t xml:space="preserve"> The value of the subvention received from the University remains unchanged at £15,000.</w:t>
            </w:r>
          </w:p>
          <w:p w14:paraId="1E5A2284" w14:textId="35EEFC89" w:rsidR="001B6CDA" w:rsidRPr="0046505C" w:rsidRDefault="001B6CDA" w:rsidP="00DF741D">
            <w:pPr>
              <w:rPr>
                <w:bCs/>
                <w:iCs/>
                <w:sz w:val="20"/>
              </w:rPr>
            </w:pPr>
          </w:p>
        </w:tc>
        <w:tc>
          <w:tcPr>
            <w:tcW w:w="1843" w:type="dxa"/>
          </w:tcPr>
          <w:p w14:paraId="02EAF67A" w14:textId="77777777" w:rsidR="0046505C" w:rsidRDefault="0046505C" w:rsidP="0046505C">
            <w:pPr>
              <w:jc w:val="left"/>
              <w:rPr>
                <w:bCs/>
                <w:sz w:val="20"/>
              </w:rPr>
            </w:pPr>
          </w:p>
        </w:tc>
      </w:tr>
      <w:tr w:rsidR="0046505C" w:rsidRPr="007A4B9D" w14:paraId="77FBEDDE" w14:textId="77777777" w:rsidTr="0046505C">
        <w:trPr>
          <w:gridAfter w:val="1"/>
          <w:wAfter w:w="33" w:type="dxa"/>
          <w:cantSplit/>
          <w:trHeight w:val="633"/>
        </w:trPr>
        <w:tc>
          <w:tcPr>
            <w:tcW w:w="717" w:type="dxa"/>
            <w:gridSpan w:val="2"/>
          </w:tcPr>
          <w:p w14:paraId="328AAC60" w14:textId="4392C05C" w:rsidR="0046505C" w:rsidRDefault="0046505C" w:rsidP="0046505C">
            <w:pPr>
              <w:jc w:val="right"/>
              <w:rPr>
                <w:bCs/>
                <w:sz w:val="20"/>
              </w:rPr>
            </w:pPr>
            <w:r>
              <w:rPr>
                <w:bCs/>
                <w:sz w:val="20"/>
              </w:rPr>
              <w:t>c.</w:t>
            </w:r>
          </w:p>
        </w:tc>
        <w:tc>
          <w:tcPr>
            <w:tcW w:w="7505" w:type="dxa"/>
          </w:tcPr>
          <w:p w14:paraId="0D03A75F" w14:textId="083AD106" w:rsidR="0046505C" w:rsidRPr="0046505C" w:rsidRDefault="0046505C" w:rsidP="00DF741D">
            <w:pPr>
              <w:rPr>
                <w:bCs/>
                <w:iCs/>
                <w:sz w:val="20"/>
              </w:rPr>
            </w:pPr>
            <w:r>
              <w:rPr>
                <w:iCs/>
                <w:sz w:val="20"/>
              </w:rPr>
              <w:t>There were no questions from members.</w:t>
            </w:r>
          </w:p>
        </w:tc>
        <w:tc>
          <w:tcPr>
            <w:tcW w:w="1843" w:type="dxa"/>
          </w:tcPr>
          <w:p w14:paraId="6038A417" w14:textId="77777777" w:rsidR="0046505C" w:rsidRDefault="0046505C" w:rsidP="0046505C">
            <w:pPr>
              <w:jc w:val="left"/>
              <w:rPr>
                <w:bCs/>
                <w:sz w:val="20"/>
              </w:rPr>
            </w:pPr>
          </w:p>
        </w:tc>
      </w:tr>
      <w:tr w:rsidR="0046505C" w:rsidRPr="007A4B9D" w14:paraId="634DC2CF" w14:textId="77777777" w:rsidTr="0046505C">
        <w:trPr>
          <w:gridAfter w:val="1"/>
          <w:wAfter w:w="33" w:type="dxa"/>
          <w:cantSplit/>
          <w:trHeight w:val="324"/>
        </w:trPr>
        <w:tc>
          <w:tcPr>
            <w:tcW w:w="717" w:type="dxa"/>
            <w:gridSpan w:val="2"/>
          </w:tcPr>
          <w:p w14:paraId="2DD144C2" w14:textId="591BD3AD" w:rsidR="0046505C" w:rsidRDefault="0046505C" w:rsidP="0046505C">
            <w:pPr>
              <w:jc w:val="center"/>
              <w:rPr>
                <w:bCs/>
                <w:sz w:val="20"/>
              </w:rPr>
            </w:pPr>
            <w:r>
              <w:rPr>
                <w:b/>
                <w:bCs/>
                <w:sz w:val="20"/>
              </w:rPr>
              <w:t>8.</w:t>
            </w:r>
          </w:p>
        </w:tc>
        <w:tc>
          <w:tcPr>
            <w:tcW w:w="7505" w:type="dxa"/>
          </w:tcPr>
          <w:p w14:paraId="5047972C" w14:textId="0C7A7877" w:rsidR="0046505C" w:rsidRDefault="0046505C" w:rsidP="0046505C">
            <w:pPr>
              <w:rPr>
                <w:iCs/>
                <w:sz w:val="20"/>
              </w:rPr>
            </w:pPr>
            <w:r>
              <w:rPr>
                <w:b/>
                <w:bCs/>
                <w:sz w:val="20"/>
              </w:rPr>
              <w:t>Governance</w:t>
            </w:r>
          </w:p>
        </w:tc>
        <w:tc>
          <w:tcPr>
            <w:tcW w:w="1843" w:type="dxa"/>
          </w:tcPr>
          <w:p w14:paraId="657F64E0" w14:textId="77777777" w:rsidR="0046505C" w:rsidRDefault="0046505C" w:rsidP="0046505C">
            <w:pPr>
              <w:jc w:val="left"/>
              <w:rPr>
                <w:bCs/>
                <w:sz w:val="20"/>
              </w:rPr>
            </w:pPr>
          </w:p>
        </w:tc>
      </w:tr>
      <w:tr w:rsidR="0046505C" w:rsidRPr="007A4B9D" w14:paraId="7298F4D0" w14:textId="77777777" w:rsidTr="001B6CDA">
        <w:trPr>
          <w:gridAfter w:val="1"/>
          <w:wAfter w:w="33" w:type="dxa"/>
          <w:cantSplit/>
          <w:trHeight w:val="272"/>
        </w:trPr>
        <w:tc>
          <w:tcPr>
            <w:tcW w:w="717" w:type="dxa"/>
            <w:gridSpan w:val="2"/>
          </w:tcPr>
          <w:p w14:paraId="7904C491" w14:textId="26817A9B" w:rsidR="0046505C" w:rsidRDefault="0046505C" w:rsidP="001B6CDA">
            <w:pPr>
              <w:jc w:val="right"/>
              <w:rPr>
                <w:bCs/>
                <w:sz w:val="20"/>
              </w:rPr>
            </w:pPr>
            <w:r>
              <w:rPr>
                <w:bCs/>
                <w:sz w:val="20"/>
              </w:rPr>
              <w:t xml:space="preserve">a. </w:t>
            </w:r>
          </w:p>
        </w:tc>
        <w:tc>
          <w:tcPr>
            <w:tcW w:w="7505" w:type="dxa"/>
          </w:tcPr>
          <w:p w14:paraId="7D37AED7" w14:textId="77777777" w:rsidR="0046505C" w:rsidRDefault="0046505C" w:rsidP="0046505C">
            <w:pPr>
              <w:rPr>
                <w:bCs/>
                <w:iCs/>
                <w:sz w:val="20"/>
              </w:rPr>
            </w:pPr>
            <w:r w:rsidRPr="0046505C">
              <w:rPr>
                <w:bCs/>
                <w:iCs/>
                <w:sz w:val="20"/>
              </w:rPr>
              <w:t xml:space="preserve">The </w:t>
            </w:r>
            <w:r>
              <w:rPr>
                <w:bCs/>
                <w:iCs/>
                <w:sz w:val="20"/>
              </w:rPr>
              <w:t xml:space="preserve">Secretary presented a number of </w:t>
            </w:r>
            <w:r w:rsidR="001B6CDA">
              <w:rPr>
                <w:bCs/>
                <w:iCs/>
                <w:sz w:val="20"/>
              </w:rPr>
              <w:t>amendments</w:t>
            </w:r>
            <w:r>
              <w:rPr>
                <w:bCs/>
                <w:iCs/>
                <w:sz w:val="20"/>
              </w:rPr>
              <w:t xml:space="preserve"> to the Constitution.</w:t>
            </w:r>
          </w:p>
          <w:p w14:paraId="46F5E4EA" w14:textId="336678DE" w:rsidR="001B6CDA" w:rsidRDefault="001B6CDA" w:rsidP="0046505C">
            <w:pPr>
              <w:rPr>
                <w:iCs/>
                <w:sz w:val="20"/>
              </w:rPr>
            </w:pPr>
          </w:p>
        </w:tc>
        <w:tc>
          <w:tcPr>
            <w:tcW w:w="1843" w:type="dxa"/>
          </w:tcPr>
          <w:p w14:paraId="625BB0C2" w14:textId="77777777" w:rsidR="0046505C" w:rsidRDefault="0046505C" w:rsidP="0046505C">
            <w:pPr>
              <w:jc w:val="left"/>
              <w:rPr>
                <w:bCs/>
                <w:sz w:val="20"/>
              </w:rPr>
            </w:pPr>
          </w:p>
        </w:tc>
      </w:tr>
      <w:tr w:rsidR="001B6CDA" w:rsidRPr="007A4B9D" w14:paraId="7AC34239" w14:textId="77777777" w:rsidTr="001B6CDA">
        <w:trPr>
          <w:gridAfter w:val="1"/>
          <w:wAfter w:w="33" w:type="dxa"/>
          <w:cantSplit/>
          <w:trHeight w:val="289"/>
        </w:trPr>
        <w:tc>
          <w:tcPr>
            <w:tcW w:w="717" w:type="dxa"/>
            <w:gridSpan w:val="2"/>
          </w:tcPr>
          <w:p w14:paraId="6344ED4F" w14:textId="6069955F" w:rsidR="001B6CDA" w:rsidRDefault="001B6CDA" w:rsidP="001B6CDA">
            <w:pPr>
              <w:jc w:val="right"/>
              <w:rPr>
                <w:bCs/>
                <w:sz w:val="20"/>
              </w:rPr>
            </w:pPr>
            <w:r>
              <w:rPr>
                <w:bCs/>
                <w:sz w:val="20"/>
              </w:rPr>
              <w:t>b.</w:t>
            </w:r>
          </w:p>
        </w:tc>
        <w:tc>
          <w:tcPr>
            <w:tcW w:w="7505" w:type="dxa"/>
          </w:tcPr>
          <w:p w14:paraId="7081ED2B" w14:textId="77777777" w:rsidR="001B6CDA" w:rsidRDefault="001B6CDA" w:rsidP="001B6CDA">
            <w:pPr>
              <w:rPr>
                <w:iCs/>
                <w:sz w:val="20"/>
              </w:rPr>
            </w:pPr>
            <w:r>
              <w:rPr>
                <w:iCs/>
                <w:sz w:val="20"/>
              </w:rPr>
              <w:t>There were no questions from members.</w:t>
            </w:r>
          </w:p>
          <w:p w14:paraId="6650EA6E" w14:textId="5C3B7846" w:rsidR="001B6CDA" w:rsidRDefault="001B6CDA" w:rsidP="001B6CDA">
            <w:pPr>
              <w:rPr>
                <w:iCs/>
                <w:sz w:val="20"/>
              </w:rPr>
            </w:pPr>
          </w:p>
        </w:tc>
        <w:tc>
          <w:tcPr>
            <w:tcW w:w="1843" w:type="dxa"/>
          </w:tcPr>
          <w:p w14:paraId="493E6C08" w14:textId="77777777" w:rsidR="001B6CDA" w:rsidRDefault="001B6CDA" w:rsidP="001B6CDA">
            <w:pPr>
              <w:jc w:val="left"/>
              <w:rPr>
                <w:bCs/>
                <w:sz w:val="20"/>
              </w:rPr>
            </w:pPr>
          </w:p>
        </w:tc>
      </w:tr>
      <w:tr w:rsidR="001B6CDA" w:rsidRPr="007A4B9D" w14:paraId="08B7D825" w14:textId="77777777" w:rsidTr="00F30D6D">
        <w:trPr>
          <w:gridAfter w:val="1"/>
          <w:wAfter w:w="33" w:type="dxa"/>
          <w:cantSplit/>
          <w:trHeight w:val="100"/>
        </w:trPr>
        <w:tc>
          <w:tcPr>
            <w:tcW w:w="717" w:type="dxa"/>
            <w:gridSpan w:val="2"/>
          </w:tcPr>
          <w:p w14:paraId="2948FF83" w14:textId="48157A97" w:rsidR="001B6CDA" w:rsidRDefault="001B6CDA" w:rsidP="001B6CDA">
            <w:pPr>
              <w:jc w:val="right"/>
              <w:rPr>
                <w:bCs/>
                <w:sz w:val="20"/>
              </w:rPr>
            </w:pPr>
            <w:r>
              <w:rPr>
                <w:bCs/>
                <w:sz w:val="20"/>
              </w:rPr>
              <w:t>c.</w:t>
            </w:r>
          </w:p>
        </w:tc>
        <w:tc>
          <w:tcPr>
            <w:tcW w:w="7505" w:type="dxa"/>
          </w:tcPr>
          <w:p w14:paraId="019A668B" w14:textId="77777777" w:rsidR="001B6CDA" w:rsidRDefault="001B6CDA" w:rsidP="001B6CDA">
            <w:pPr>
              <w:rPr>
                <w:bCs/>
                <w:sz w:val="20"/>
              </w:rPr>
            </w:pPr>
            <w:r>
              <w:rPr>
                <w:bCs/>
                <w:sz w:val="20"/>
              </w:rPr>
              <w:t>The amendments were approved by 34 members, the other attendees abstaining.</w:t>
            </w:r>
          </w:p>
          <w:p w14:paraId="48E40F49" w14:textId="77777777" w:rsidR="001B6CDA" w:rsidRDefault="001B6CDA" w:rsidP="001B6CDA">
            <w:pPr>
              <w:rPr>
                <w:bCs/>
                <w:sz w:val="20"/>
              </w:rPr>
            </w:pPr>
          </w:p>
          <w:p w14:paraId="6746C642" w14:textId="4D17FD92" w:rsidR="001B6CDA" w:rsidRDefault="001B6CDA" w:rsidP="001B6CDA">
            <w:pPr>
              <w:rPr>
                <w:bCs/>
                <w:sz w:val="20"/>
              </w:rPr>
            </w:pPr>
            <w:r>
              <w:rPr>
                <w:bCs/>
                <w:sz w:val="20"/>
              </w:rPr>
              <w:t>As the amendments were approved by more than two-thirds of the members attending an Annual General Meeting, they will be submitted to the Court of the University for endorsement.</w:t>
            </w:r>
          </w:p>
          <w:p w14:paraId="707F1596" w14:textId="43747F5C" w:rsidR="001B6CDA" w:rsidRPr="000A71CE" w:rsidRDefault="001B6CDA" w:rsidP="001B6CDA">
            <w:pPr>
              <w:rPr>
                <w:bCs/>
                <w:i/>
                <w:sz w:val="20"/>
              </w:rPr>
            </w:pPr>
          </w:p>
        </w:tc>
        <w:tc>
          <w:tcPr>
            <w:tcW w:w="1843" w:type="dxa"/>
          </w:tcPr>
          <w:p w14:paraId="566C02E4" w14:textId="77777777" w:rsidR="001B6CDA" w:rsidRDefault="001B6CDA" w:rsidP="001B6CDA">
            <w:pPr>
              <w:jc w:val="left"/>
              <w:rPr>
                <w:bCs/>
                <w:sz w:val="20"/>
              </w:rPr>
            </w:pPr>
          </w:p>
        </w:tc>
      </w:tr>
      <w:tr w:rsidR="001B6CDA" w:rsidRPr="007A4B9D" w14:paraId="066D1DE8" w14:textId="77777777" w:rsidTr="00F30D6D">
        <w:trPr>
          <w:gridAfter w:val="1"/>
          <w:wAfter w:w="33" w:type="dxa"/>
          <w:cantSplit/>
          <w:trHeight w:val="100"/>
        </w:trPr>
        <w:tc>
          <w:tcPr>
            <w:tcW w:w="717" w:type="dxa"/>
            <w:gridSpan w:val="2"/>
          </w:tcPr>
          <w:p w14:paraId="1CC12066" w14:textId="77777777" w:rsidR="001B6CDA" w:rsidRDefault="001B6CDA" w:rsidP="001B6CDA">
            <w:pPr>
              <w:jc w:val="right"/>
              <w:rPr>
                <w:bCs/>
                <w:sz w:val="20"/>
              </w:rPr>
            </w:pPr>
          </w:p>
        </w:tc>
        <w:tc>
          <w:tcPr>
            <w:tcW w:w="7505" w:type="dxa"/>
          </w:tcPr>
          <w:p w14:paraId="3804B508" w14:textId="77777777" w:rsidR="001B6CDA" w:rsidRDefault="001B6CDA" w:rsidP="001B6CDA">
            <w:pPr>
              <w:rPr>
                <w:bCs/>
                <w:sz w:val="20"/>
              </w:rPr>
            </w:pPr>
          </w:p>
        </w:tc>
        <w:tc>
          <w:tcPr>
            <w:tcW w:w="1843" w:type="dxa"/>
          </w:tcPr>
          <w:p w14:paraId="27A1D4CA" w14:textId="77777777" w:rsidR="001B6CDA" w:rsidRDefault="001B6CDA" w:rsidP="001B6CDA">
            <w:pPr>
              <w:jc w:val="left"/>
              <w:rPr>
                <w:bCs/>
                <w:sz w:val="20"/>
              </w:rPr>
            </w:pPr>
          </w:p>
        </w:tc>
      </w:tr>
      <w:tr w:rsidR="001B6CDA" w:rsidRPr="007A4B9D" w14:paraId="7AE9B28A" w14:textId="77777777" w:rsidTr="00F30D6D">
        <w:trPr>
          <w:gridAfter w:val="1"/>
          <w:wAfter w:w="33" w:type="dxa"/>
          <w:cantSplit/>
          <w:trHeight w:val="100"/>
        </w:trPr>
        <w:tc>
          <w:tcPr>
            <w:tcW w:w="717" w:type="dxa"/>
            <w:gridSpan w:val="2"/>
          </w:tcPr>
          <w:p w14:paraId="4D9E4409" w14:textId="6BD9C57B" w:rsidR="001B6CDA" w:rsidRDefault="001B6CDA" w:rsidP="001B6CDA">
            <w:pPr>
              <w:jc w:val="right"/>
              <w:rPr>
                <w:bCs/>
                <w:sz w:val="20"/>
              </w:rPr>
            </w:pPr>
            <w:r>
              <w:rPr>
                <w:b/>
                <w:bCs/>
                <w:sz w:val="20"/>
              </w:rPr>
              <w:t>9.</w:t>
            </w:r>
          </w:p>
        </w:tc>
        <w:tc>
          <w:tcPr>
            <w:tcW w:w="7505" w:type="dxa"/>
          </w:tcPr>
          <w:p w14:paraId="4BA4DE6B" w14:textId="7DCEA372" w:rsidR="001B6CDA" w:rsidRDefault="001B6CDA" w:rsidP="001B6CDA">
            <w:pPr>
              <w:rPr>
                <w:bCs/>
                <w:sz w:val="20"/>
              </w:rPr>
            </w:pPr>
            <w:r>
              <w:rPr>
                <w:b/>
                <w:bCs/>
                <w:sz w:val="20"/>
              </w:rPr>
              <w:t>Development &amp; Alumni Office Update</w:t>
            </w:r>
          </w:p>
        </w:tc>
        <w:tc>
          <w:tcPr>
            <w:tcW w:w="1843" w:type="dxa"/>
          </w:tcPr>
          <w:p w14:paraId="0EF57DD9" w14:textId="77777777" w:rsidR="001B6CDA" w:rsidRDefault="001B6CDA" w:rsidP="001B6CDA">
            <w:pPr>
              <w:jc w:val="left"/>
              <w:rPr>
                <w:bCs/>
                <w:sz w:val="20"/>
              </w:rPr>
            </w:pPr>
          </w:p>
        </w:tc>
      </w:tr>
      <w:tr w:rsidR="001B6CDA" w:rsidRPr="007A4B9D" w14:paraId="61AB36A8" w14:textId="77777777" w:rsidTr="00F30D6D">
        <w:trPr>
          <w:gridAfter w:val="1"/>
          <w:wAfter w:w="33" w:type="dxa"/>
          <w:cantSplit/>
          <w:trHeight w:val="100"/>
        </w:trPr>
        <w:tc>
          <w:tcPr>
            <w:tcW w:w="717" w:type="dxa"/>
            <w:gridSpan w:val="2"/>
          </w:tcPr>
          <w:p w14:paraId="5A2C91EA" w14:textId="2E6AD51B" w:rsidR="001B6CDA" w:rsidRDefault="001B6CDA" w:rsidP="001B6CDA">
            <w:pPr>
              <w:jc w:val="right"/>
              <w:rPr>
                <w:bCs/>
                <w:sz w:val="20"/>
              </w:rPr>
            </w:pPr>
            <w:r>
              <w:rPr>
                <w:bCs/>
                <w:sz w:val="20"/>
              </w:rPr>
              <w:t xml:space="preserve">a. </w:t>
            </w:r>
          </w:p>
        </w:tc>
        <w:tc>
          <w:tcPr>
            <w:tcW w:w="7505" w:type="dxa"/>
          </w:tcPr>
          <w:p w14:paraId="537E387C" w14:textId="79D81BFE" w:rsidR="001B6CDA" w:rsidRDefault="001B6CDA" w:rsidP="001B6CDA">
            <w:pPr>
              <w:rPr>
                <w:bCs/>
                <w:iCs/>
                <w:sz w:val="20"/>
              </w:rPr>
            </w:pPr>
            <w:r w:rsidRPr="0046505C">
              <w:rPr>
                <w:bCs/>
                <w:iCs/>
                <w:sz w:val="20"/>
              </w:rPr>
              <w:t xml:space="preserve">The </w:t>
            </w:r>
            <w:r>
              <w:rPr>
                <w:bCs/>
                <w:iCs/>
                <w:sz w:val="20"/>
              </w:rPr>
              <w:t>Director of Development &amp; Alumni, Kerryn Kirkpatrick, presented an overview of alumni-related activities, plus an insight to the bicentenary events being planned for 2021.</w:t>
            </w:r>
          </w:p>
          <w:p w14:paraId="7AE69C6A" w14:textId="77777777" w:rsidR="001B6CDA" w:rsidRDefault="001B6CDA" w:rsidP="001B6CDA">
            <w:pPr>
              <w:rPr>
                <w:bCs/>
                <w:sz w:val="20"/>
              </w:rPr>
            </w:pPr>
          </w:p>
        </w:tc>
        <w:tc>
          <w:tcPr>
            <w:tcW w:w="1843" w:type="dxa"/>
          </w:tcPr>
          <w:p w14:paraId="7C0B899D" w14:textId="77777777" w:rsidR="001B6CDA" w:rsidRDefault="001B6CDA" w:rsidP="001B6CDA">
            <w:pPr>
              <w:jc w:val="left"/>
              <w:rPr>
                <w:bCs/>
                <w:sz w:val="20"/>
              </w:rPr>
            </w:pPr>
          </w:p>
        </w:tc>
      </w:tr>
      <w:tr w:rsidR="001B6CDA" w:rsidRPr="007A4B9D" w14:paraId="43CADC89" w14:textId="77777777" w:rsidTr="00F30D6D">
        <w:trPr>
          <w:gridAfter w:val="1"/>
          <w:wAfter w:w="33" w:type="dxa"/>
          <w:cantSplit/>
          <w:trHeight w:val="100"/>
        </w:trPr>
        <w:tc>
          <w:tcPr>
            <w:tcW w:w="717" w:type="dxa"/>
            <w:gridSpan w:val="2"/>
          </w:tcPr>
          <w:p w14:paraId="5433B71B" w14:textId="2C49D86C" w:rsidR="001B6CDA" w:rsidRDefault="001B6CDA" w:rsidP="001B6CDA">
            <w:pPr>
              <w:jc w:val="right"/>
              <w:rPr>
                <w:bCs/>
                <w:sz w:val="20"/>
              </w:rPr>
            </w:pPr>
            <w:r>
              <w:rPr>
                <w:bCs/>
                <w:sz w:val="20"/>
              </w:rPr>
              <w:t>b.</w:t>
            </w:r>
          </w:p>
        </w:tc>
        <w:tc>
          <w:tcPr>
            <w:tcW w:w="7505" w:type="dxa"/>
          </w:tcPr>
          <w:p w14:paraId="280065E0" w14:textId="77777777" w:rsidR="001B6CDA" w:rsidRDefault="001B6CDA" w:rsidP="001B6CDA">
            <w:pPr>
              <w:rPr>
                <w:iCs/>
                <w:sz w:val="20"/>
              </w:rPr>
            </w:pPr>
            <w:r>
              <w:rPr>
                <w:iCs/>
                <w:sz w:val="20"/>
              </w:rPr>
              <w:t>There were no questions from members.</w:t>
            </w:r>
          </w:p>
          <w:p w14:paraId="5F047C85" w14:textId="77777777" w:rsidR="001B6CDA" w:rsidRDefault="001B6CDA" w:rsidP="001B6CDA">
            <w:pPr>
              <w:rPr>
                <w:bCs/>
                <w:sz w:val="20"/>
              </w:rPr>
            </w:pPr>
          </w:p>
        </w:tc>
        <w:tc>
          <w:tcPr>
            <w:tcW w:w="1843" w:type="dxa"/>
          </w:tcPr>
          <w:p w14:paraId="4A29E1DE" w14:textId="77777777" w:rsidR="001B6CDA" w:rsidRDefault="001B6CDA" w:rsidP="001B6CDA">
            <w:pPr>
              <w:jc w:val="left"/>
              <w:rPr>
                <w:bCs/>
                <w:sz w:val="20"/>
              </w:rPr>
            </w:pPr>
          </w:p>
        </w:tc>
      </w:tr>
      <w:tr w:rsidR="001B6CDA" w:rsidRPr="007A4B9D" w14:paraId="529DFFBB" w14:textId="77777777" w:rsidTr="00F30D6D">
        <w:trPr>
          <w:gridAfter w:val="1"/>
          <w:wAfter w:w="33" w:type="dxa"/>
          <w:cantSplit/>
          <w:trHeight w:val="100"/>
        </w:trPr>
        <w:tc>
          <w:tcPr>
            <w:tcW w:w="717" w:type="dxa"/>
            <w:gridSpan w:val="2"/>
          </w:tcPr>
          <w:p w14:paraId="2A7E858A" w14:textId="77777777" w:rsidR="001B6CDA" w:rsidRDefault="001B6CDA" w:rsidP="001B6CDA">
            <w:pPr>
              <w:jc w:val="right"/>
              <w:rPr>
                <w:bCs/>
                <w:sz w:val="20"/>
              </w:rPr>
            </w:pPr>
          </w:p>
        </w:tc>
        <w:tc>
          <w:tcPr>
            <w:tcW w:w="7505" w:type="dxa"/>
          </w:tcPr>
          <w:p w14:paraId="52D5D081" w14:textId="77777777" w:rsidR="001B6CDA" w:rsidRDefault="001B6CDA" w:rsidP="001B6CDA">
            <w:pPr>
              <w:rPr>
                <w:bCs/>
                <w:sz w:val="20"/>
              </w:rPr>
            </w:pPr>
          </w:p>
        </w:tc>
        <w:tc>
          <w:tcPr>
            <w:tcW w:w="1843" w:type="dxa"/>
          </w:tcPr>
          <w:p w14:paraId="6FACC8BD" w14:textId="77777777" w:rsidR="001B6CDA" w:rsidRDefault="001B6CDA" w:rsidP="001B6CDA">
            <w:pPr>
              <w:jc w:val="left"/>
              <w:rPr>
                <w:bCs/>
                <w:sz w:val="20"/>
              </w:rPr>
            </w:pPr>
          </w:p>
        </w:tc>
      </w:tr>
      <w:tr w:rsidR="001B6CDA" w:rsidRPr="007A4B9D" w14:paraId="1F1BE0EC" w14:textId="77777777" w:rsidTr="00F30D6D">
        <w:trPr>
          <w:gridAfter w:val="1"/>
          <w:wAfter w:w="33" w:type="dxa"/>
          <w:cantSplit/>
          <w:trHeight w:val="100"/>
        </w:trPr>
        <w:tc>
          <w:tcPr>
            <w:tcW w:w="717" w:type="dxa"/>
            <w:gridSpan w:val="2"/>
          </w:tcPr>
          <w:p w14:paraId="68D3ADCD" w14:textId="0FB79829" w:rsidR="001B6CDA" w:rsidRPr="001B6CDA" w:rsidRDefault="001B6CDA" w:rsidP="001B6CDA">
            <w:pPr>
              <w:jc w:val="right"/>
              <w:rPr>
                <w:b/>
                <w:sz w:val="20"/>
              </w:rPr>
            </w:pPr>
            <w:r w:rsidRPr="001B6CDA">
              <w:rPr>
                <w:b/>
                <w:sz w:val="20"/>
              </w:rPr>
              <w:t>10.</w:t>
            </w:r>
          </w:p>
        </w:tc>
        <w:tc>
          <w:tcPr>
            <w:tcW w:w="7505" w:type="dxa"/>
          </w:tcPr>
          <w:p w14:paraId="1BBF87F0" w14:textId="01055CB3" w:rsidR="001B6CDA" w:rsidRPr="001B6CDA" w:rsidRDefault="001B6CDA" w:rsidP="001B6CDA">
            <w:pPr>
              <w:rPr>
                <w:b/>
                <w:sz w:val="20"/>
              </w:rPr>
            </w:pPr>
            <w:r w:rsidRPr="001B6CDA">
              <w:rPr>
                <w:b/>
                <w:sz w:val="20"/>
              </w:rPr>
              <w:t>AOCB</w:t>
            </w:r>
          </w:p>
        </w:tc>
        <w:tc>
          <w:tcPr>
            <w:tcW w:w="1843" w:type="dxa"/>
          </w:tcPr>
          <w:p w14:paraId="1DCEBC56" w14:textId="77777777" w:rsidR="001B6CDA" w:rsidRDefault="001B6CDA" w:rsidP="001B6CDA">
            <w:pPr>
              <w:jc w:val="left"/>
              <w:rPr>
                <w:bCs/>
                <w:sz w:val="20"/>
              </w:rPr>
            </w:pPr>
          </w:p>
        </w:tc>
      </w:tr>
      <w:tr w:rsidR="001B6CDA" w:rsidRPr="007A4B9D" w14:paraId="4CB85858" w14:textId="77777777" w:rsidTr="00F30D6D">
        <w:trPr>
          <w:gridAfter w:val="1"/>
          <w:wAfter w:w="33" w:type="dxa"/>
          <w:cantSplit/>
          <w:trHeight w:val="100"/>
        </w:trPr>
        <w:tc>
          <w:tcPr>
            <w:tcW w:w="717" w:type="dxa"/>
            <w:gridSpan w:val="2"/>
          </w:tcPr>
          <w:p w14:paraId="123C3E10" w14:textId="30494C54" w:rsidR="001B6CDA" w:rsidRDefault="001B6CDA" w:rsidP="001B6CDA">
            <w:pPr>
              <w:jc w:val="right"/>
              <w:rPr>
                <w:bCs/>
                <w:sz w:val="20"/>
              </w:rPr>
            </w:pPr>
            <w:r>
              <w:rPr>
                <w:bCs/>
                <w:sz w:val="20"/>
              </w:rPr>
              <w:t>a.</w:t>
            </w:r>
          </w:p>
        </w:tc>
        <w:tc>
          <w:tcPr>
            <w:tcW w:w="7505" w:type="dxa"/>
          </w:tcPr>
          <w:p w14:paraId="2C25B398" w14:textId="5211CC11" w:rsidR="001B6CDA" w:rsidRDefault="00856BA2" w:rsidP="001B6CDA">
            <w:pPr>
              <w:rPr>
                <w:bCs/>
                <w:sz w:val="20"/>
              </w:rPr>
            </w:pPr>
            <w:r>
              <w:rPr>
                <w:bCs/>
                <w:sz w:val="20"/>
              </w:rPr>
              <w:t>There being no other competence business, the President closed the meeting at 19:</w:t>
            </w:r>
            <w:r w:rsidR="00A97678">
              <w:rPr>
                <w:bCs/>
                <w:sz w:val="20"/>
              </w:rPr>
              <w:t>5</w:t>
            </w:r>
            <w:r>
              <w:rPr>
                <w:bCs/>
                <w:sz w:val="20"/>
              </w:rPr>
              <w:t>5.</w:t>
            </w:r>
          </w:p>
        </w:tc>
        <w:tc>
          <w:tcPr>
            <w:tcW w:w="1843" w:type="dxa"/>
          </w:tcPr>
          <w:p w14:paraId="3D67A882" w14:textId="77777777" w:rsidR="001B6CDA" w:rsidRDefault="001B6CDA" w:rsidP="001B6CDA">
            <w:pPr>
              <w:jc w:val="left"/>
              <w:rPr>
                <w:bCs/>
                <w:sz w:val="20"/>
              </w:rPr>
            </w:pPr>
          </w:p>
        </w:tc>
      </w:tr>
      <w:tr w:rsidR="001B6CDA" w:rsidRPr="007A4B9D" w14:paraId="0B674C83" w14:textId="77777777" w:rsidTr="00F30D6D">
        <w:trPr>
          <w:gridAfter w:val="1"/>
          <w:wAfter w:w="33" w:type="dxa"/>
          <w:cantSplit/>
          <w:trHeight w:val="100"/>
        </w:trPr>
        <w:tc>
          <w:tcPr>
            <w:tcW w:w="717" w:type="dxa"/>
            <w:gridSpan w:val="2"/>
          </w:tcPr>
          <w:p w14:paraId="55E35EFC" w14:textId="77777777" w:rsidR="001B6CDA" w:rsidRDefault="001B6CDA" w:rsidP="001B6CDA">
            <w:pPr>
              <w:jc w:val="right"/>
              <w:rPr>
                <w:bCs/>
                <w:sz w:val="20"/>
              </w:rPr>
            </w:pPr>
          </w:p>
        </w:tc>
        <w:tc>
          <w:tcPr>
            <w:tcW w:w="7505" w:type="dxa"/>
          </w:tcPr>
          <w:p w14:paraId="0EBFE03D" w14:textId="77777777" w:rsidR="001B6CDA" w:rsidRDefault="001B6CDA" w:rsidP="001B6CDA">
            <w:pPr>
              <w:rPr>
                <w:bCs/>
                <w:sz w:val="20"/>
              </w:rPr>
            </w:pPr>
          </w:p>
        </w:tc>
        <w:tc>
          <w:tcPr>
            <w:tcW w:w="1843" w:type="dxa"/>
          </w:tcPr>
          <w:p w14:paraId="720A2CD8" w14:textId="77777777" w:rsidR="001B6CDA" w:rsidRDefault="001B6CDA" w:rsidP="001B6CDA">
            <w:pPr>
              <w:jc w:val="left"/>
              <w:rPr>
                <w:bCs/>
                <w:sz w:val="20"/>
              </w:rPr>
            </w:pPr>
          </w:p>
        </w:tc>
      </w:tr>
    </w:tbl>
    <w:p w14:paraId="56DEDEA0" w14:textId="77777777" w:rsidR="00EF4BF9" w:rsidRDefault="00EF4BF9" w:rsidP="00861FF0">
      <w:pPr>
        <w:pStyle w:val="Heading1"/>
      </w:pPr>
    </w:p>
    <w:sectPr w:rsidR="00EF4BF9" w:rsidSect="00861FF0">
      <w:headerReference w:type="default" r:id="rId7"/>
      <w:footerReference w:type="default" r:id="rId8"/>
      <w:pgSz w:w="11907" w:h="16840" w:code="9"/>
      <w:pgMar w:top="567" w:right="851" w:bottom="567" w:left="1021" w:header="426" w:footer="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0D4BF" w14:textId="77777777" w:rsidR="006F144F" w:rsidRDefault="006F144F">
      <w:r>
        <w:separator/>
      </w:r>
    </w:p>
  </w:endnote>
  <w:endnote w:type="continuationSeparator" w:id="0">
    <w:p w14:paraId="7EF35FBA" w14:textId="77777777" w:rsidR="006F144F" w:rsidRDefault="006F1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0000FF"/>
        <w:bottom w:val="single" w:sz="4" w:space="0" w:color="0000FF"/>
      </w:tblBorders>
      <w:tblLayout w:type="fixed"/>
      <w:tblLook w:val="0000" w:firstRow="0" w:lastRow="0" w:firstColumn="0" w:lastColumn="0" w:noHBand="0" w:noVBand="0"/>
    </w:tblPr>
    <w:tblGrid>
      <w:gridCol w:w="8080"/>
      <w:gridCol w:w="1985"/>
    </w:tblGrid>
    <w:tr w:rsidR="009B54F2" w14:paraId="37AFCBAF" w14:textId="77777777" w:rsidTr="006B2EA4">
      <w:trPr>
        <w:cantSplit/>
        <w:trHeight w:val="694"/>
      </w:trPr>
      <w:tc>
        <w:tcPr>
          <w:tcW w:w="8080" w:type="dxa"/>
        </w:tcPr>
        <w:p w14:paraId="0809E314" w14:textId="77777777" w:rsidR="009B54F2" w:rsidRDefault="009B54F2">
          <w:pPr>
            <w:pStyle w:val="Footer"/>
            <w:rPr>
              <w:b/>
              <w:sz w:val="16"/>
            </w:rPr>
          </w:pPr>
          <w:r>
            <w:rPr>
              <w:b/>
              <w:sz w:val="16"/>
            </w:rPr>
            <w:tab/>
          </w:r>
          <w:r>
            <w:rPr>
              <w:b/>
              <w:sz w:val="16"/>
            </w:rPr>
            <w:tab/>
          </w:r>
        </w:p>
        <w:p w14:paraId="7E592398" w14:textId="77777777" w:rsidR="009B54F2" w:rsidRDefault="009B54F2" w:rsidP="006B2EA4">
          <w:pPr>
            <w:pStyle w:val="Footer"/>
            <w:jc w:val="center"/>
            <w:rPr>
              <w:b/>
              <w:sz w:val="16"/>
            </w:rPr>
          </w:pPr>
          <w:r>
            <w:rPr>
              <w:b/>
              <w:sz w:val="16"/>
            </w:rPr>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3C2954">
            <w:rPr>
              <w:rStyle w:val="PageNumber"/>
              <w:b/>
              <w:noProof/>
              <w:sz w:val="16"/>
            </w:rPr>
            <w:t>1</w:t>
          </w:r>
          <w:r>
            <w:rPr>
              <w:rStyle w:val="PageNumber"/>
              <w:b/>
              <w:sz w:val="16"/>
            </w:rPr>
            <w:fldChar w:fldCharType="end"/>
          </w:r>
          <w:r>
            <w:rPr>
              <w:rStyle w:val="PageNumber"/>
              <w:b/>
              <w:sz w:val="16"/>
            </w:rPr>
            <w:t xml:space="preserve"> of </w:t>
          </w:r>
          <w:r>
            <w:rPr>
              <w:rStyle w:val="PageNumber"/>
              <w:b/>
              <w:sz w:val="16"/>
            </w:rPr>
            <w:fldChar w:fldCharType="begin"/>
          </w:r>
          <w:r>
            <w:rPr>
              <w:rStyle w:val="PageNumber"/>
              <w:b/>
              <w:sz w:val="16"/>
            </w:rPr>
            <w:instrText xml:space="preserve"> NUMPAGES </w:instrText>
          </w:r>
          <w:r>
            <w:rPr>
              <w:rStyle w:val="PageNumber"/>
              <w:b/>
              <w:sz w:val="16"/>
            </w:rPr>
            <w:fldChar w:fldCharType="separate"/>
          </w:r>
          <w:r w:rsidR="003C2954">
            <w:rPr>
              <w:rStyle w:val="PageNumber"/>
              <w:b/>
              <w:noProof/>
              <w:sz w:val="16"/>
            </w:rPr>
            <w:t>5</w:t>
          </w:r>
          <w:r>
            <w:rPr>
              <w:rStyle w:val="PageNumber"/>
              <w:b/>
              <w:sz w:val="16"/>
            </w:rPr>
            <w:fldChar w:fldCharType="end"/>
          </w:r>
        </w:p>
      </w:tc>
      <w:tc>
        <w:tcPr>
          <w:tcW w:w="1985" w:type="dxa"/>
        </w:tcPr>
        <w:p w14:paraId="3CB77A4D" w14:textId="77777777" w:rsidR="009B54F2" w:rsidRDefault="009B54F2">
          <w:pPr>
            <w:pStyle w:val="Footer"/>
            <w:jc w:val="right"/>
            <w:rPr>
              <w:b/>
              <w:sz w:val="16"/>
            </w:rPr>
          </w:pPr>
        </w:p>
        <w:p w14:paraId="65DBAE04" w14:textId="69BA7B9D" w:rsidR="009B54F2" w:rsidRDefault="008A477D" w:rsidP="006C7F6A">
          <w:pPr>
            <w:pStyle w:val="Footer"/>
            <w:jc w:val="right"/>
            <w:rPr>
              <w:b/>
              <w:sz w:val="16"/>
            </w:rPr>
          </w:pPr>
          <w:r>
            <w:rPr>
              <w:b/>
              <w:sz w:val="16"/>
            </w:rPr>
            <w:t>26 November</w:t>
          </w:r>
          <w:r w:rsidR="00FC570D">
            <w:rPr>
              <w:b/>
              <w:sz w:val="16"/>
            </w:rPr>
            <w:t xml:space="preserve"> 202</w:t>
          </w:r>
          <w:r>
            <w:rPr>
              <w:b/>
              <w:sz w:val="16"/>
            </w:rPr>
            <w:t>0</w:t>
          </w:r>
        </w:p>
      </w:tc>
    </w:tr>
  </w:tbl>
  <w:p w14:paraId="6E25D88E" w14:textId="77777777" w:rsidR="009B54F2" w:rsidRDefault="009B54F2">
    <w:pPr>
      <w:pStyle w:val="Footer"/>
      <w:rPr>
        <w:b/>
        <w:lang w:val="en-GB"/>
      </w:rPr>
    </w:pPr>
    <w:r>
      <w:rPr>
        <w:b/>
        <w:lang w:val="en-GB"/>
      </w:rPr>
      <w:t xml:space="preserve">                                 </w:t>
    </w:r>
    <w:r>
      <w:rPr>
        <w:b/>
        <w:lang w:val="en-GB"/>
      </w:rPr>
      <w:tab/>
    </w:r>
    <w:r>
      <w:rPr>
        <w:b/>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58C62" w14:textId="77777777" w:rsidR="006F144F" w:rsidRDefault="006F144F">
      <w:r>
        <w:separator/>
      </w:r>
    </w:p>
  </w:footnote>
  <w:footnote w:type="continuationSeparator" w:id="0">
    <w:p w14:paraId="60F80F52" w14:textId="77777777" w:rsidR="006F144F" w:rsidRDefault="006F1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8" w:space="0" w:color="FF0000"/>
      </w:tblBorders>
      <w:tblLayout w:type="fixed"/>
      <w:tblLook w:val="0000" w:firstRow="0" w:lastRow="0" w:firstColumn="0" w:lastColumn="0" w:noHBand="0" w:noVBand="0"/>
    </w:tblPr>
    <w:tblGrid>
      <w:gridCol w:w="4111"/>
      <w:gridCol w:w="5982"/>
    </w:tblGrid>
    <w:tr w:rsidR="009B54F2" w14:paraId="378D4B69" w14:textId="77777777">
      <w:trPr>
        <w:trHeight w:val="712"/>
        <w:tblHeader/>
      </w:trPr>
      <w:tc>
        <w:tcPr>
          <w:tcW w:w="4111" w:type="dxa"/>
          <w:tcBorders>
            <w:top w:val="nil"/>
            <w:left w:val="nil"/>
            <w:bottom w:val="nil"/>
            <w:right w:val="nil"/>
          </w:tcBorders>
          <w:vAlign w:val="center"/>
        </w:tcPr>
        <w:p w14:paraId="011C2881" w14:textId="5BBF77CF" w:rsidR="009B54F2" w:rsidRDefault="002439C1" w:rsidP="00844EB4">
          <w:pPr>
            <w:pStyle w:val="Header"/>
            <w:rPr>
              <w:b/>
            </w:rPr>
          </w:pPr>
          <w:r>
            <w:rPr>
              <w:b/>
              <w:noProof/>
              <w:sz w:val="28"/>
              <w:szCs w:val="28"/>
            </w:rPr>
            <w:t>Annual General Meeting</w:t>
          </w:r>
          <w:r w:rsidR="009B54F2" w:rsidRPr="007A4B9D">
            <w:rPr>
              <w:b/>
              <w:noProof/>
              <w:sz w:val="28"/>
              <w:szCs w:val="28"/>
            </w:rPr>
            <w:t xml:space="preserve"> </w:t>
          </w:r>
          <w:r w:rsidR="009B54F2">
            <w:rPr>
              <w:b/>
              <w:noProof/>
              <w:sz w:val="28"/>
              <w:szCs w:val="28"/>
            </w:rPr>
            <w:t>Minutes</w:t>
          </w:r>
        </w:p>
      </w:tc>
      <w:tc>
        <w:tcPr>
          <w:tcW w:w="5982" w:type="dxa"/>
          <w:tcBorders>
            <w:top w:val="nil"/>
            <w:left w:val="nil"/>
            <w:bottom w:val="nil"/>
            <w:right w:val="nil"/>
          </w:tcBorders>
        </w:tcPr>
        <w:p w14:paraId="304A9044" w14:textId="15224D25" w:rsidR="009B54F2" w:rsidRDefault="009B54F2">
          <w:pPr>
            <w:pStyle w:val="Header"/>
            <w:jc w:val="right"/>
            <w:rPr>
              <w:sz w:val="32"/>
            </w:rPr>
          </w:pPr>
          <w:r>
            <w:rPr>
              <w:noProof/>
              <w:sz w:val="32"/>
              <w:lang w:val="en-GB" w:eastAsia="en-GB"/>
            </w:rPr>
            <w:drawing>
              <wp:inline distT="0" distB="0" distL="0" distR="0" wp14:anchorId="5FF65151" wp14:editId="4C022C52">
                <wp:extent cx="2120900" cy="723900"/>
                <wp:effectExtent l="0" t="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 - Logo - The Watt Club (Positive).eps"/>
                        <pic:cNvPicPr/>
                      </pic:nvPicPr>
                      <pic:blipFill>
                        <a:blip r:embed="rId1">
                          <a:extLst>
                            <a:ext uri="{28A0092B-C50C-407E-A947-70E740481C1C}">
                              <a14:useLocalDpi xmlns:a14="http://schemas.microsoft.com/office/drawing/2010/main" val="0"/>
                            </a:ext>
                          </a:extLst>
                        </a:blip>
                        <a:stretch>
                          <a:fillRect/>
                        </a:stretch>
                      </pic:blipFill>
                      <pic:spPr>
                        <a:xfrm>
                          <a:off x="0" y="0"/>
                          <a:ext cx="2120900" cy="723900"/>
                        </a:xfrm>
                        <a:prstGeom prst="rect">
                          <a:avLst/>
                        </a:prstGeom>
                      </pic:spPr>
                    </pic:pic>
                  </a:graphicData>
                </a:graphic>
              </wp:inline>
            </w:drawing>
          </w:r>
        </w:p>
      </w:tc>
    </w:tr>
    <w:tr w:rsidR="009B54F2" w14:paraId="043D5DA4" w14:textId="77777777">
      <w:trPr>
        <w:cantSplit/>
        <w:trHeight w:val="80"/>
      </w:trPr>
      <w:tc>
        <w:tcPr>
          <w:tcW w:w="4111" w:type="dxa"/>
          <w:tcBorders>
            <w:top w:val="nil"/>
            <w:left w:val="nil"/>
            <w:bottom w:val="single" w:sz="8" w:space="0" w:color="0000FF"/>
            <w:right w:val="nil"/>
          </w:tcBorders>
        </w:tcPr>
        <w:p w14:paraId="4292BDCB" w14:textId="77777777" w:rsidR="009B54F2" w:rsidRDefault="009B54F2">
          <w:pPr>
            <w:pStyle w:val="Header"/>
            <w:ind w:right="152" w:firstLine="34"/>
            <w:jc w:val="right"/>
            <w:rPr>
              <w:color w:val="0000FF"/>
              <w:sz w:val="12"/>
            </w:rPr>
          </w:pPr>
          <w:r>
            <w:rPr>
              <w:color w:val="0000FF"/>
              <w:sz w:val="12"/>
            </w:rPr>
            <w:tab/>
          </w:r>
        </w:p>
      </w:tc>
      <w:tc>
        <w:tcPr>
          <w:tcW w:w="5982" w:type="dxa"/>
          <w:tcBorders>
            <w:top w:val="nil"/>
            <w:left w:val="nil"/>
            <w:bottom w:val="single" w:sz="8" w:space="0" w:color="0000FF"/>
            <w:right w:val="nil"/>
          </w:tcBorders>
        </w:tcPr>
        <w:p w14:paraId="1287F136" w14:textId="77777777" w:rsidR="009B54F2" w:rsidRDefault="009B54F2">
          <w:pPr>
            <w:pStyle w:val="Header"/>
            <w:ind w:firstLine="34"/>
            <w:rPr>
              <w:color w:val="0000FF"/>
              <w:sz w:val="12"/>
              <w:u w:val="single"/>
            </w:rPr>
          </w:pPr>
        </w:p>
      </w:tc>
    </w:tr>
  </w:tbl>
  <w:p w14:paraId="413E18D2" w14:textId="77777777" w:rsidR="009B54F2" w:rsidRDefault="009B54F2">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8A8A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B10FE1"/>
    <w:multiLevelType w:val="hybridMultilevel"/>
    <w:tmpl w:val="5F0EF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356C6D"/>
    <w:multiLevelType w:val="hybridMultilevel"/>
    <w:tmpl w:val="00D8DBB8"/>
    <w:lvl w:ilvl="0" w:tplc="793A229C">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C57D11"/>
    <w:multiLevelType w:val="hybridMultilevel"/>
    <w:tmpl w:val="A838DADC"/>
    <w:lvl w:ilvl="0" w:tplc="179AEAA6">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B3192C"/>
    <w:multiLevelType w:val="singleLevel"/>
    <w:tmpl w:val="BAF84DF4"/>
    <w:lvl w:ilvl="0">
      <w:start w:val="1"/>
      <w:numFmt w:val="bullet"/>
      <w:pStyle w:val="BulletText"/>
      <w:lvlText w:val=""/>
      <w:lvlJc w:val="left"/>
      <w:pPr>
        <w:tabs>
          <w:tab w:val="num" w:pos="360"/>
        </w:tabs>
        <w:ind w:left="360" w:hanging="360"/>
      </w:pPr>
      <w:rPr>
        <w:rFonts w:ascii="Symbol" w:hAnsi="Symbol" w:hint="default"/>
      </w:rPr>
    </w:lvl>
  </w:abstractNum>
  <w:abstractNum w:abstractNumId="5" w15:restartNumberingAfterBreak="0">
    <w:nsid w:val="23D153C3"/>
    <w:multiLevelType w:val="hybridMultilevel"/>
    <w:tmpl w:val="C8E23032"/>
    <w:lvl w:ilvl="0" w:tplc="49B07CBE">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A42F9"/>
    <w:multiLevelType w:val="hybridMultilevel"/>
    <w:tmpl w:val="2F761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574A0"/>
    <w:multiLevelType w:val="hybridMultilevel"/>
    <w:tmpl w:val="400A1A5C"/>
    <w:lvl w:ilvl="0" w:tplc="216A2D5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076797A"/>
    <w:multiLevelType w:val="hybridMultilevel"/>
    <w:tmpl w:val="24A6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1B41E5"/>
    <w:multiLevelType w:val="hybridMultilevel"/>
    <w:tmpl w:val="6D0A7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5F4076"/>
    <w:multiLevelType w:val="hybridMultilevel"/>
    <w:tmpl w:val="48184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6E76D8"/>
    <w:multiLevelType w:val="hybridMultilevel"/>
    <w:tmpl w:val="2144A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252AB5"/>
    <w:multiLevelType w:val="hybridMultilevel"/>
    <w:tmpl w:val="2DBE5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525BA"/>
    <w:multiLevelType w:val="hybridMultilevel"/>
    <w:tmpl w:val="1D28F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D259E0"/>
    <w:multiLevelType w:val="singleLevel"/>
    <w:tmpl w:val="5748DE9A"/>
    <w:lvl w:ilvl="0">
      <w:start w:val="1"/>
      <w:numFmt w:val="decimal"/>
      <w:pStyle w:val="ListText"/>
      <w:lvlText w:val="%1."/>
      <w:lvlJc w:val="left"/>
      <w:pPr>
        <w:tabs>
          <w:tab w:val="num" w:pos="360"/>
        </w:tabs>
        <w:ind w:left="360" w:hanging="360"/>
      </w:pPr>
    </w:lvl>
  </w:abstractNum>
  <w:abstractNum w:abstractNumId="15" w15:restartNumberingAfterBreak="0">
    <w:nsid w:val="68154ADA"/>
    <w:multiLevelType w:val="hybridMultilevel"/>
    <w:tmpl w:val="90EE8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00420F"/>
    <w:multiLevelType w:val="hybridMultilevel"/>
    <w:tmpl w:val="17E27E0C"/>
    <w:lvl w:ilvl="0" w:tplc="216A2D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EA10DA"/>
    <w:multiLevelType w:val="hybridMultilevel"/>
    <w:tmpl w:val="7ECA8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7A12CA"/>
    <w:multiLevelType w:val="hybridMultilevel"/>
    <w:tmpl w:val="3D72BDE0"/>
    <w:lvl w:ilvl="0" w:tplc="81EA8FC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EC0632E"/>
    <w:multiLevelType w:val="hybridMultilevel"/>
    <w:tmpl w:val="F7B43F56"/>
    <w:lvl w:ilvl="0" w:tplc="B71A1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4"/>
  </w:num>
  <w:num w:numId="3">
    <w:abstractNumId w:val="17"/>
  </w:num>
  <w:num w:numId="4">
    <w:abstractNumId w:val="9"/>
  </w:num>
  <w:num w:numId="5">
    <w:abstractNumId w:val="15"/>
  </w:num>
  <w:num w:numId="6">
    <w:abstractNumId w:val="0"/>
  </w:num>
  <w:num w:numId="7">
    <w:abstractNumId w:val="2"/>
  </w:num>
  <w:num w:numId="8">
    <w:abstractNumId w:val="16"/>
  </w:num>
  <w:num w:numId="9">
    <w:abstractNumId w:val="7"/>
  </w:num>
  <w:num w:numId="10">
    <w:abstractNumId w:val="3"/>
  </w:num>
  <w:num w:numId="11">
    <w:abstractNumId w:val="19"/>
  </w:num>
  <w:num w:numId="12">
    <w:abstractNumId w:val="18"/>
  </w:num>
  <w:num w:numId="13">
    <w:abstractNumId w:val="5"/>
  </w:num>
  <w:num w:numId="14">
    <w:abstractNumId w:val="13"/>
  </w:num>
  <w:num w:numId="15">
    <w:abstractNumId w:val="12"/>
  </w:num>
  <w:num w:numId="16">
    <w:abstractNumId w:val="6"/>
  </w:num>
  <w:num w:numId="17">
    <w:abstractNumId w:val="8"/>
  </w:num>
  <w:num w:numId="18">
    <w:abstractNumId w:val="10"/>
  </w:num>
  <w:num w:numId="19">
    <w:abstractNumId w:val="1"/>
  </w:num>
  <w:num w:numId="20">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US" w:vendorID="64" w:dllVersion="0" w:nlCheck="1" w:checkStyle="0"/>
  <w:activeWritingStyle w:appName="MSWord" w:lang="en-US" w:vendorID="64" w:dllVersion="4096" w:nlCheck="1" w:checkStyle="0"/>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408"/>
    <w:rsid w:val="0001268D"/>
    <w:rsid w:val="00014841"/>
    <w:rsid w:val="00014A1E"/>
    <w:rsid w:val="00020237"/>
    <w:rsid w:val="000221C7"/>
    <w:rsid w:val="000469F8"/>
    <w:rsid w:val="00064E91"/>
    <w:rsid w:val="00082CD5"/>
    <w:rsid w:val="00083163"/>
    <w:rsid w:val="000966BE"/>
    <w:rsid w:val="000A4AA5"/>
    <w:rsid w:val="000A4C58"/>
    <w:rsid w:val="000A5D34"/>
    <w:rsid w:val="000A71CE"/>
    <w:rsid w:val="000B33A7"/>
    <w:rsid w:val="000D5CBD"/>
    <w:rsid w:val="000E1C87"/>
    <w:rsid w:val="000F7200"/>
    <w:rsid w:val="00111DA6"/>
    <w:rsid w:val="00127D5E"/>
    <w:rsid w:val="00131C12"/>
    <w:rsid w:val="00132560"/>
    <w:rsid w:val="001334DD"/>
    <w:rsid w:val="00134035"/>
    <w:rsid w:val="00153958"/>
    <w:rsid w:val="00156EAA"/>
    <w:rsid w:val="00171FC2"/>
    <w:rsid w:val="00172BF0"/>
    <w:rsid w:val="00173440"/>
    <w:rsid w:val="00184F2E"/>
    <w:rsid w:val="001B30CD"/>
    <w:rsid w:val="001B6CDA"/>
    <w:rsid w:val="001D4B34"/>
    <w:rsid w:val="001E2D02"/>
    <w:rsid w:val="00200B7D"/>
    <w:rsid w:val="00201918"/>
    <w:rsid w:val="002143C3"/>
    <w:rsid w:val="00220C73"/>
    <w:rsid w:val="002313EE"/>
    <w:rsid w:val="00231740"/>
    <w:rsid w:val="00232D56"/>
    <w:rsid w:val="00233051"/>
    <w:rsid w:val="002439C1"/>
    <w:rsid w:val="0027015F"/>
    <w:rsid w:val="00292ECB"/>
    <w:rsid w:val="002A1D01"/>
    <w:rsid w:val="002D0E4E"/>
    <w:rsid w:val="002E1E6D"/>
    <w:rsid w:val="00306832"/>
    <w:rsid w:val="00313D93"/>
    <w:rsid w:val="003223D8"/>
    <w:rsid w:val="00322685"/>
    <w:rsid w:val="00325702"/>
    <w:rsid w:val="00330755"/>
    <w:rsid w:val="00332A5C"/>
    <w:rsid w:val="00333DBE"/>
    <w:rsid w:val="00335408"/>
    <w:rsid w:val="00336F64"/>
    <w:rsid w:val="00340E12"/>
    <w:rsid w:val="00344CC9"/>
    <w:rsid w:val="003530DF"/>
    <w:rsid w:val="00355077"/>
    <w:rsid w:val="00361B4A"/>
    <w:rsid w:val="00370B19"/>
    <w:rsid w:val="00375016"/>
    <w:rsid w:val="00384A43"/>
    <w:rsid w:val="00384C4E"/>
    <w:rsid w:val="003962E9"/>
    <w:rsid w:val="003A6D6F"/>
    <w:rsid w:val="003C11FF"/>
    <w:rsid w:val="003C2954"/>
    <w:rsid w:val="003D15A5"/>
    <w:rsid w:val="003D7CFC"/>
    <w:rsid w:val="003F217D"/>
    <w:rsid w:val="003F7806"/>
    <w:rsid w:val="00401381"/>
    <w:rsid w:val="0040286D"/>
    <w:rsid w:val="00407046"/>
    <w:rsid w:val="00411776"/>
    <w:rsid w:val="0044629A"/>
    <w:rsid w:val="0046505C"/>
    <w:rsid w:val="004A08D3"/>
    <w:rsid w:val="004A5BD1"/>
    <w:rsid w:val="004C19A3"/>
    <w:rsid w:val="004C2B17"/>
    <w:rsid w:val="004D0AFC"/>
    <w:rsid w:val="004F4E5A"/>
    <w:rsid w:val="00530704"/>
    <w:rsid w:val="00554E79"/>
    <w:rsid w:val="005569FC"/>
    <w:rsid w:val="005601FA"/>
    <w:rsid w:val="00563387"/>
    <w:rsid w:val="005641F3"/>
    <w:rsid w:val="00571E7F"/>
    <w:rsid w:val="00574970"/>
    <w:rsid w:val="00594788"/>
    <w:rsid w:val="005B3B52"/>
    <w:rsid w:val="005B47B8"/>
    <w:rsid w:val="005B7358"/>
    <w:rsid w:val="005C192B"/>
    <w:rsid w:val="005C726F"/>
    <w:rsid w:val="005D4B1A"/>
    <w:rsid w:val="005E4484"/>
    <w:rsid w:val="005E77EE"/>
    <w:rsid w:val="00601808"/>
    <w:rsid w:val="00607991"/>
    <w:rsid w:val="00632D3A"/>
    <w:rsid w:val="006702BB"/>
    <w:rsid w:val="0068036F"/>
    <w:rsid w:val="00680435"/>
    <w:rsid w:val="0069211D"/>
    <w:rsid w:val="006A448A"/>
    <w:rsid w:val="006B20B1"/>
    <w:rsid w:val="006B2EA4"/>
    <w:rsid w:val="006C0A58"/>
    <w:rsid w:val="006C646C"/>
    <w:rsid w:val="006C7F6A"/>
    <w:rsid w:val="006D688A"/>
    <w:rsid w:val="006F1378"/>
    <w:rsid w:val="006F144F"/>
    <w:rsid w:val="006F24D8"/>
    <w:rsid w:val="006F33B3"/>
    <w:rsid w:val="0070154C"/>
    <w:rsid w:val="00712A86"/>
    <w:rsid w:val="0073210D"/>
    <w:rsid w:val="00732D34"/>
    <w:rsid w:val="00764C24"/>
    <w:rsid w:val="00765D77"/>
    <w:rsid w:val="00776C20"/>
    <w:rsid w:val="00776EC4"/>
    <w:rsid w:val="00781769"/>
    <w:rsid w:val="00782D11"/>
    <w:rsid w:val="00794271"/>
    <w:rsid w:val="007A04E9"/>
    <w:rsid w:val="007A1A8F"/>
    <w:rsid w:val="007A1CBA"/>
    <w:rsid w:val="007A4B9D"/>
    <w:rsid w:val="007A5023"/>
    <w:rsid w:val="007C3B32"/>
    <w:rsid w:val="007C4C2E"/>
    <w:rsid w:val="007C5BAC"/>
    <w:rsid w:val="007D1448"/>
    <w:rsid w:val="007D2386"/>
    <w:rsid w:val="007D7D52"/>
    <w:rsid w:val="007E7509"/>
    <w:rsid w:val="007E76C4"/>
    <w:rsid w:val="007F3B0D"/>
    <w:rsid w:val="00821486"/>
    <w:rsid w:val="008265DE"/>
    <w:rsid w:val="00832358"/>
    <w:rsid w:val="00840E47"/>
    <w:rsid w:val="00844EB4"/>
    <w:rsid w:val="00852A4B"/>
    <w:rsid w:val="008531F5"/>
    <w:rsid w:val="00856BA2"/>
    <w:rsid w:val="00861468"/>
    <w:rsid w:val="00861824"/>
    <w:rsid w:val="0086199E"/>
    <w:rsid w:val="00861FF0"/>
    <w:rsid w:val="00864BA2"/>
    <w:rsid w:val="00870495"/>
    <w:rsid w:val="00880E55"/>
    <w:rsid w:val="008863D2"/>
    <w:rsid w:val="008932F6"/>
    <w:rsid w:val="008A477D"/>
    <w:rsid w:val="008B0565"/>
    <w:rsid w:val="008B264C"/>
    <w:rsid w:val="008B3663"/>
    <w:rsid w:val="008C321B"/>
    <w:rsid w:val="008E6191"/>
    <w:rsid w:val="008F1340"/>
    <w:rsid w:val="0090048B"/>
    <w:rsid w:val="00915C5E"/>
    <w:rsid w:val="009337AC"/>
    <w:rsid w:val="00952DE8"/>
    <w:rsid w:val="00961187"/>
    <w:rsid w:val="00961C3B"/>
    <w:rsid w:val="00963130"/>
    <w:rsid w:val="00984437"/>
    <w:rsid w:val="0099017C"/>
    <w:rsid w:val="00990CA2"/>
    <w:rsid w:val="00997056"/>
    <w:rsid w:val="009A0483"/>
    <w:rsid w:val="009B54F2"/>
    <w:rsid w:val="009C5A47"/>
    <w:rsid w:val="009D0EDB"/>
    <w:rsid w:val="009E7946"/>
    <w:rsid w:val="009F70F8"/>
    <w:rsid w:val="00A05DBB"/>
    <w:rsid w:val="00A22251"/>
    <w:rsid w:val="00A264D5"/>
    <w:rsid w:val="00A5264D"/>
    <w:rsid w:val="00A64582"/>
    <w:rsid w:val="00A82B87"/>
    <w:rsid w:val="00A86FE5"/>
    <w:rsid w:val="00A9372B"/>
    <w:rsid w:val="00A94315"/>
    <w:rsid w:val="00A97678"/>
    <w:rsid w:val="00AA2A10"/>
    <w:rsid w:val="00AD3C09"/>
    <w:rsid w:val="00AE3DC8"/>
    <w:rsid w:val="00AF59E7"/>
    <w:rsid w:val="00B0120C"/>
    <w:rsid w:val="00B061E0"/>
    <w:rsid w:val="00B132BE"/>
    <w:rsid w:val="00B244FF"/>
    <w:rsid w:val="00B312E9"/>
    <w:rsid w:val="00B63F3F"/>
    <w:rsid w:val="00B7790F"/>
    <w:rsid w:val="00B8417D"/>
    <w:rsid w:val="00BB6F76"/>
    <w:rsid w:val="00BD38F4"/>
    <w:rsid w:val="00BE0FA9"/>
    <w:rsid w:val="00BF1694"/>
    <w:rsid w:val="00BF64C5"/>
    <w:rsid w:val="00C06EEC"/>
    <w:rsid w:val="00C103DE"/>
    <w:rsid w:val="00C129B9"/>
    <w:rsid w:val="00C13433"/>
    <w:rsid w:val="00C13F48"/>
    <w:rsid w:val="00C15A51"/>
    <w:rsid w:val="00C2733C"/>
    <w:rsid w:val="00C35072"/>
    <w:rsid w:val="00C37006"/>
    <w:rsid w:val="00C37BA4"/>
    <w:rsid w:val="00C42408"/>
    <w:rsid w:val="00C4799C"/>
    <w:rsid w:val="00C52E4B"/>
    <w:rsid w:val="00C557BB"/>
    <w:rsid w:val="00C5691B"/>
    <w:rsid w:val="00C701CE"/>
    <w:rsid w:val="00C845D1"/>
    <w:rsid w:val="00C84958"/>
    <w:rsid w:val="00CB4D61"/>
    <w:rsid w:val="00CB545F"/>
    <w:rsid w:val="00CB5BF1"/>
    <w:rsid w:val="00CC1D5B"/>
    <w:rsid w:val="00CC5E96"/>
    <w:rsid w:val="00CD6CA1"/>
    <w:rsid w:val="00CD7FC3"/>
    <w:rsid w:val="00CF1B1B"/>
    <w:rsid w:val="00CF2165"/>
    <w:rsid w:val="00D002D6"/>
    <w:rsid w:val="00D01D49"/>
    <w:rsid w:val="00D166D9"/>
    <w:rsid w:val="00D238E8"/>
    <w:rsid w:val="00D30841"/>
    <w:rsid w:val="00D316CB"/>
    <w:rsid w:val="00D446C4"/>
    <w:rsid w:val="00D61CAD"/>
    <w:rsid w:val="00D62593"/>
    <w:rsid w:val="00D67531"/>
    <w:rsid w:val="00D7230E"/>
    <w:rsid w:val="00D75ADD"/>
    <w:rsid w:val="00D92181"/>
    <w:rsid w:val="00D977EF"/>
    <w:rsid w:val="00DA608D"/>
    <w:rsid w:val="00DC712D"/>
    <w:rsid w:val="00DE139D"/>
    <w:rsid w:val="00DF741D"/>
    <w:rsid w:val="00E02E9E"/>
    <w:rsid w:val="00E046CF"/>
    <w:rsid w:val="00E17DD0"/>
    <w:rsid w:val="00E22192"/>
    <w:rsid w:val="00E245B8"/>
    <w:rsid w:val="00E35840"/>
    <w:rsid w:val="00E46A62"/>
    <w:rsid w:val="00E535EE"/>
    <w:rsid w:val="00E54330"/>
    <w:rsid w:val="00E65945"/>
    <w:rsid w:val="00E81D41"/>
    <w:rsid w:val="00E85975"/>
    <w:rsid w:val="00E9377C"/>
    <w:rsid w:val="00E978F6"/>
    <w:rsid w:val="00EA32BB"/>
    <w:rsid w:val="00EC651A"/>
    <w:rsid w:val="00ED03A7"/>
    <w:rsid w:val="00EF0C7D"/>
    <w:rsid w:val="00EF4BF9"/>
    <w:rsid w:val="00EF7223"/>
    <w:rsid w:val="00F005B6"/>
    <w:rsid w:val="00F119F3"/>
    <w:rsid w:val="00F13B95"/>
    <w:rsid w:val="00F1425E"/>
    <w:rsid w:val="00F26960"/>
    <w:rsid w:val="00F26E4F"/>
    <w:rsid w:val="00F30D6D"/>
    <w:rsid w:val="00F40365"/>
    <w:rsid w:val="00F65197"/>
    <w:rsid w:val="00F80D0C"/>
    <w:rsid w:val="00FA35E4"/>
    <w:rsid w:val="00FC06C3"/>
    <w:rsid w:val="00FC2BB3"/>
    <w:rsid w:val="00FC570D"/>
    <w:rsid w:val="00FD3C79"/>
    <w:rsid w:val="00FD728B"/>
    <w:rsid w:val="00FE250E"/>
    <w:rsid w:val="00FE64C5"/>
    <w:rsid w:val="00FF73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B3078B"/>
  <w14:defaultImageDpi w14:val="330"/>
  <w15:docId w15:val="{DBEE34D4-A074-4C2B-8982-B5975D0B4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Verdana" w:hAnsi="Verdana"/>
      <w:color w:val="000000"/>
      <w:sz w:val="16"/>
      <w:lang w:val="en-US"/>
    </w:rPr>
  </w:style>
  <w:style w:type="paragraph" w:styleId="Heading1">
    <w:name w:val="heading 1"/>
    <w:basedOn w:val="Normal"/>
    <w:next w:val="Normal"/>
    <w:qFormat/>
    <w:pPr>
      <w:keepNext/>
      <w:jc w:val="left"/>
      <w:outlineLvl w:val="0"/>
    </w:pPr>
    <w:rPr>
      <w:b/>
      <w:caps/>
      <w:color w:val="0000FF"/>
    </w:rPr>
  </w:style>
  <w:style w:type="paragraph" w:styleId="Heading2">
    <w:name w:val="heading 2"/>
    <w:basedOn w:val="Normal"/>
    <w:next w:val="Normal"/>
    <w:qFormat/>
    <w:pPr>
      <w:keepNext/>
      <w:tabs>
        <w:tab w:val="left" w:pos="576"/>
        <w:tab w:val="left" w:pos="1296"/>
        <w:tab w:val="left" w:pos="2016"/>
      </w:tabs>
      <w:ind w:left="576"/>
      <w:outlineLvl w:val="1"/>
    </w:pPr>
    <w:rPr>
      <w:sz w:val="24"/>
      <w:u w:val="single"/>
    </w:rPr>
  </w:style>
  <w:style w:type="paragraph" w:styleId="Heading3">
    <w:name w:val="heading 3"/>
    <w:basedOn w:val="Normal"/>
    <w:next w:val="Normal"/>
    <w:qFormat/>
    <w:pPr>
      <w:keepNext/>
      <w:tabs>
        <w:tab w:val="left" w:pos="864"/>
        <w:tab w:val="left" w:pos="1872"/>
        <w:tab w:val="left" w:pos="2592"/>
        <w:tab w:val="left" w:pos="3024"/>
        <w:tab w:val="left" w:pos="4176"/>
        <w:tab w:val="left" w:pos="5328"/>
        <w:tab w:val="left" w:pos="6336"/>
        <w:tab w:val="left" w:pos="7488"/>
        <w:tab w:val="left" w:pos="8640"/>
      </w:tabs>
      <w:spacing w:line="360" w:lineRule="atLeast"/>
      <w:ind w:left="540" w:right="432"/>
      <w:outlineLvl w:val="2"/>
    </w:pPr>
    <w:rPr>
      <w:sz w:val="24"/>
    </w:rPr>
  </w:style>
  <w:style w:type="paragraph" w:styleId="Heading4">
    <w:name w:val="heading 4"/>
    <w:basedOn w:val="Normal"/>
    <w:next w:val="Normal"/>
    <w:qFormat/>
    <w:pPr>
      <w:keepNext/>
      <w:tabs>
        <w:tab w:val="left" w:pos="576"/>
        <w:tab w:val="left" w:pos="1296"/>
        <w:tab w:val="left" w:pos="2016"/>
      </w:tabs>
      <w:spacing w:line="360" w:lineRule="atLeast"/>
      <w:ind w:left="540" w:hanging="540"/>
      <w:outlineLvl w:val="3"/>
    </w:pPr>
    <w:rPr>
      <w:sz w:val="24"/>
    </w:rPr>
  </w:style>
  <w:style w:type="paragraph" w:styleId="Heading5">
    <w:name w:val="heading 5"/>
    <w:basedOn w:val="Normal"/>
    <w:next w:val="Normal"/>
    <w:qFormat/>
    <w:pPr>
      <w:keepNext/>
      <w:tabs>
        <w:tab w:val="left" w:pos="576"/>
        <w:tab w:val="left" w:pos="1296"/>
        <w:tab w:val="left" w:pos="2016"/>
      </w:tabs>
      <w:spacing w:line="360" w:lineRule="atLeast"/>
      <w:ind w:left="576"/>
      <w:outlineLvl w:val="4"/>
    </w:pPr>
    <w:rPr>
      <w:sz w:val="24"/>
    </w:rPr>
  </w:style>
  <w:style w:type="paragraph" w:styleId="Heading6">
    <w:name w:val="heading 6"/>
    <w:basedOn w:val="Normal"/>
    <w:next w:val="Normal"/>
    <w:qFormat/>
    <w:pPr>
      <w:keepNext/>
      <w:tabs>
        <w:tab w:val="left" w:pos="576"/>
        <w:tab w:val="left" w:pos="1296"/>
        <w:tab w:val="left" w:pos="2016"/>
      </w:tabs>
      <w:ind w:left="578"/>
      <w:outlineLvl w:val="5"/>
    </w:pPr>
    <w:rPr>
      <w:sz w:val="24"/>
    </w:rPr>
  </w:style>
  <w:style w:type="paragraph" w:styleId="Heading7">
    <w:name w:val="heading 7"/>
    <w:basedOn w:val="Normal"/>
    <w:next w:val="Normal"/>
    <w:qFormat/>
    <w:pPr>
      <w:keepNext/>
      <w:tabs>
        <w:tab w:val="left" w:pos="-900"/>
        <w:tab w:val="left" w:pos="810"/>
        <w:tab w:val="left" w:pos="1872"/>
        <w:tab w:val="left" w:pos="2592"/>
        <w:tab w:val="left" w:pos="3024"/>
        <w:tab w:val="left" w:pos="3600"/>
        <w:tab w:val="left" w:pos="4176"/>
        <w:tab w:val="left" w:pos="5328"/>
        <w:tab w:val="left" w:pos="6336"/>
        <w:tab w:val="left" w:pos="7488"/>
        <w:tab w:val="left" w:pos="8640"/>
      </w:tabs>
      <w:spacing w:line="360" w:lineRule="atLeast"/>
      <w:ind w:right="275"/>
      <w:outlineLvl w:val="6"/>
    </w:pPr>
    <w:rPr>
      <w:b/>
      <w:sz w:val="24"/>
    </w:rPr>
  </w:style>
  <w:style w:type="paragraph" w:styleId="Heading8">
    <w:name w:val="heading 8"/>
    <w:basedOn w:val="Normal"/>
    <w:next w:val="Normal"/>
    <w:qFormat/>
    <w:pPr>
      <w:keepNext/>
      <w:tabs>
        <w:tab w:val="left" w:pos="864"/>
        <w:tab w:val="left" w:pos="1872"/>
        <w:tab w:val="left" w:pos="2592"/>
        <w:tab w:val="left" w:pos="3024"/>
        <w:tab w:val="left" w:pos="4176"/>
        <w:tab w:val="left" w:pos="5328"/>
        <w:tab w:val="left" w:pos="6336"/>
        <w:tab w:val="left" w:pos="7488"/>
        <w:tab w:val="left" w:pos="8640"/>
      </w:tabs>
      <w:spacing w:line="360" w:lineRule="auto"/>
      <w:ind w:left="900" w:right="432" w:hanging="864"/>
      <w:outlineLvl w:val="7"/>
    </w:pPr>
    <w:rPr>
      <w:sz w:val="24"/>
    </w:rPr>
  </w:style>
  <w:style w:type="paragraph" w:styleId="Heading9">
    <w:name w:val="heading 9"/>
    <w:basedOn w:val="Normal"/>
    <w:next w:val="Normal"/>
    <w:qFormat/>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1418"/>
        <w:tab w:val="left" w:pos="2592"/>
        <w:tab w:val="left" w:pos="3024"/>
        <w:tab w:val="left" w:pos="3261"/>
        <w:tab w:val="left" w:pos="5328"/>
        <w:tab w:val="left" w:pos="6336"/>
        <w:tab w:val="left" w:pos="7488"/>
        <w:tab w:val="left" w:pos="8640"/>
      </w:tabs>
      <w:spacing w:line="360" w:lineRule="atLeast"/>
      <w:ind w:left="900" w:hanging="864"/>
    </w:pPr>
    <w:rPr>
      <w:sz w:val="24"/>
    </w:rPr>
  </w:style>
  <w:style w:type="paragraph" w:styleId="BodyTextIndent2">
    <w:name w:val="Body Text Indent 2"/>
    <w:basedOn w:val="Normal"/>
    <w:semiHidden/>
    <w:pPr>
      <w:tabs>
        <w:tab w:val="left" w:pos="2592"/>
        <w:tab w:val="left" w:pos="3024"/>
        <w:tab w:val="left" w:pos="4176"/>
        <w:tab w:val="left" w:pos="5328"/>
        <w:tab w:val="left" w:pos="6336"/>
        <w:tab w:val="left" w:pos="7488"/>
        <w:tab w:val="left" w:pos="8640"/>
      </w:tabs>
      <w:spacing w:line="360" w:lineRule="atLeast"/>
      <w:ind w:left="900" w:hanging="900"/>
    </w:pPr>
    <w:rPr>
      <w:sz w:val="24"/>
    </w:rPr>
  </w:style>
  <w:style w:type="paragraph" w:styleId="BlockText">
    <w:name w:val="Block Text"/>
    <w:basedOn w:val="Normal"/>
    <w:semiHidden/>
    <w:pPr>
      <w:tabs>
        <w:tab w:val="left" w:pos="864"/>
        <w:tab w:val="left" w:pos="1872"/>
        <w:tab w:val="left" w:pos="2592"/>
        <w:tab w:val="left" w:pos="3024"/>
        <w:tab w:val="left" w:pos="4176"/>
        <w:tab w:val="left" w:pos="5328"/>
        <w:tab w:val="left" w:pos="6336"/>
        <w:tab w:val="left" w:pos="7488"/>
        <w:tab w:val="left" w:pos="8640"/>
      </w:tabs>
      <w:spacing w:line="360" w:lineRule="atLeast"/>
      <w:ind w:left="864" w:right="-58"/>
    </w:pPr>
    <w:rPr>
      <w:sz w:val="24"/>
    </w:rPr>
  </w:style>
  <w:style w:type="paragraph" w:styleId="BodyText">
    <w:name w:val="Body Text"/>
    <w:basedOn w:val="Normal"/>
    <w:semiHidden/>
    <w:pPr>
      <w:tabs>
        <w:tab w:val="left" w:pos="-900"/>
        <w:tab w:val="left" w:pos="810"/>
        <w:tab w:val="left" w:pos="1872"/>
        <w:tab w:val="left" w:pos="2592"/>
        <w:tab w:val="left" w:pos="3024"/>
        <w:tab w:val="left" w:pos="3600"/>
        <w:tab w:val="left" w:pos="4176"/>
        <w:tab w:val="left" w:pos="5328"/>
        <w:tab w:val="left" w:pos="6336"/>
        <w:tab w:val="left" w:pos="7488"/>
        <w:tab w:val="left" w:pos="8640"/>
      </w:tabs>
      <w:spacing w:line="360" w:lineRule="atLeast"/>
      <w:ind w:right="275"/>
    </w:pPr>
    <w:rPr>
      <w:sz w:val="24"/>
    </w:rPr>
  </w:style>
  <w:style w:type="paragraph" w:styleId="BodyTextIndent3">
    <w:name w:val="Body Text Indent 3"/>
    <w:basedOn w:val="Normal"/>
    <w:semiHidden/>
    <w:pPr>
      <w:tabs>
        <w:tab w:val="left" w:pos="576"/>
        <w:tab w:val="left" w:pos="1296"/>
        <w:tab w:val="left" w:pos="2016"/>
      </w:tabs>
      <w:spacing w:line="360" w:lineRule="auto"/>
      <w:ind w:left="1296"/>
    </w:pPr>
    <w:rPr>
      <w:sz w:val="24"/>
    </w:rPr>
  </w:style>
  <w:style w:type="paragraph" w:styleId="Header">
    <w:name w:val="header"/>
    <w:basedOn w:val="Normal"/>
    <w:pPr>
      <w:tabs>
        <w:tab w:val="center" w:pos="4320"/>
        <w:tab w:val="right" w:pos="8640"/>
      </w:tabs>
    </w:pPr>
    <w:rPr>
      <w:color w:val="333333"/>
      <w:sz w:val="24"/>
    </w:rPr>
  </w:style>
  <w:style w:type="paragraph" w:styleId="Footer">
    <w:name w:val="footer"/>
    <w:basedOn w:val="Normal"/>
    <w:semiHidden/>
    <w:pPr>
      <w:tabs>
        <w:tab w:val="center" w:pos="4320"/>
        <w:tab w:val="right" w:pos="8640"/>
      </w:tabs>
    </w:pPr>
    <w:rPr>
      <w:sz w:val="12"/>
    </w:rPr>
  </w:style>
  <w:style w:type="paragraph" w:styleId="BodyText2">
    <w:name w:val="Body Text 2"/>
    <w:basedOn w:val="Normal"/>
    <w:semiHidden/>
  </w:style>
  <w:style w:type="paragraph" w:styleId="TOC1">
    <w:name w:val="toc 1"/>
    <w:basedOn w:val="Normal"/>
    <w:next w:val="Normal"/>
    <w:autoRedefine/>
    <w:semiHidden/>
    <w:rsid w:val="00880E55"/>
    <w:pPr>
      <w:jc w:val="center"/>
    </w:pPr>
    <w:rPr>
      <w:sz w:val="20"/>
    </w:rPr>
  </w:style>
  <w:style w:type="paragraph" w:customStyle="1" w:styleId="NormalParagraph">
    <w:name w:val="Normal Paragraph"/>
    <w:basedOn w:val="Normal"/>
    <w:pPr>
      <w:widowControl w:val="0"/>
      <w:jc w:val="center"/>
    </w:pPr>
    <w:rPr>
      <w:b/>
      <w:sz w:val="28"/>
      <w:u w:val="single"/>
      <w:lang w:val="en-GB"/>
    </w:rPr>
  </w:style>
  <w:style w:type="character" w:styleId="Hyperlink">
    <w:name w:val="Hyperlink"/>
    <w:semiHidden/>
    <w:rPr>
      <w:color w:val="0000FF"/>
      <w:u w:val="single"/>
    </w:rPr>
  </w:style>
  <w:style w:type="character" w:styleId="PageNumber">
    <w:name w:val="page number"/>
    <w:basedOn w:val="DefaultParagraphFont"/>
    <w:semiHidden/>
  </w:style>
  <w:style w:type="character" w:styleId="FollowedHyperlink">
    <w:name w:val="FollowedHyperlink"/>
    <w:semiHidden/>
    <w:rPr>
      <w:color w:val="800080"/>
      <w:u w:val="single"/>
    </w:rPr>
  </w:style>
  <w:style w:type="paragraph" w:customStyle="1" w:styleId="BulletText">
    <w:name w:val="Bullet Text"/>
    <w:basedOn w:val="BodyText"/>
    <w:pPr>
      <w:numPr>
        <w:numId w:val="1"/>
      </w:numPr>
      <w:tabs>
        <w:tab w:val="clear" w:pos="-900"/>
        <w:tab w:val="clear" w:pos="810"/>
        <w:tab w:val="clear" w:pos="1872"/>
        <w:tab w:val="clear" w:pos="2592"/>
        <w:tab w:val="clear" w:pos="3024"/>
        <w:tab w:val="clear" w:pos="3600"/>
        <w:tab w:val="clear" w:pos="4176"/>
        <w:tab w:val="clear" w:pos="5328"/>
        <w:tab w:val="clear" w:pos="6336"/>
        <w:tab w:val="clear" w:pos="7488"/>
        <w:tab w:val="clear" w:pos="8640"/>
      </w:tabs>
      <w:spacing w:line="240" w:lineRule="auto"/>
      <w:ind w:left="357" w:right="0" w:hanging="357"/>
    </w:pPr>
    <w:rPr>
      <w:rFonts w:ascii="Arial" w:hAnsi="Arial"/>
      <w:color w:val="auto"/>
      <w:sz w:val="20"/>
      <w:lang w:val="en-GB"/>
    </w:rPr>
  </w:style>
  <w:style w:type="paragraph" w:styleId="ListBullet">
    <w:name w:val="List Bullet"/>
    <w:basedOn w:val="Normal"/>
    <w:autoRedefine/>
    <w:semiHidden/>
    <w:rPr>
      <w:rFonts w:ascii="Arial" w:hAnsi="Arial"/>
      <w:color w:val="auto"/>
      <w:sz w:val="20"/>
      <w:lang w:val="en-GB"/>
    </w:rPr>
  </w:style>
  <w:style w:type="paragraph" w:styleId="BodyText3">
    <w:name w:val="Body Text 3"/>
    <w:basedOn w:val="Normal"/>
    <w:semiHidden/>
    <w:rPr>
      <w:b/>
    </w:rPr>
  </w:style>
  <w:style w:type="paragraph" w:customStyle="1" w:styleId="ListText">
    <w:name w:val="List Text"/>
    <w:basedOn w:val="Normal"/>
    <w:autoRedefine/>
    <w:pPr>
      <w:numPr>
        <w:numId w:val="2"/>
      </w:numPr>
    </w:pPr>
    <w:rPr>
      <w:rFonts w:ascii="Arial" w:hAnsi="Arial"/>
      <w:color w:val="auto"/>
      <w:sz w:val="20"/>
      <w:lang w:val="en-GB"/>
    </w:rPr>
  </w:style>
  <w:style w:type="paragraph" w:customStyle="1" w:styleId="TableHeading">
    <w:name w:val="Table Heading"/>
    <w:basedOn w:val="BodyText"/>
    <w:pPr>
      <w:tabs>
        <w:tab w:val="clear" w:pos="-900"/>
        <w:tab w:val="clear" w:pos="810"/>
        <w:tab w:val="clear" w:pos="1872"/>
        <w:tab w:val="clear" w:pos="2592"/>
        <w:tab w:val="clear" w:pos="3024"/>
        <w:tab w:val="clear" w:pos="3600"/>
        <w:tab w:val="clear" w:pos="4176"/>
        <w:tab w:val="clear" w:pos="5328"/>
        <w:tab w:val="clear" w:pos="6336"/>
        <w:tab w:val="clear" w:pos="7488"/>
        <w:tab w:val="clear" w:pos="8640"/>
      </w:tabs>
      <w:spacing w:before="60" w:after="60" w:line="240" w:lineRule="auto"/>
      <w:ind w:right="0"/>
    </w:pPr>
    <w:rPr>
      <w:rFonts w:ascii="Arial" w:hAnsi="Arial"/>
      <w:b/>
      <w:color w:val="auto"/>
      <w:sz w:val="20"/>
      <w:lang w:val="en-GB"/>
    </w:rPr>
  </w:style>
  <w:style w:type="paragraph" w:customStyle="1" w:styleId="TableText">
    <w:name w:val="Table Text"/>
    <w:basedOn w:val="BodyText"/>
    <w:pPr>
      <w:tabs>
        <w:tab w:val="clear" w:pos="-900"/>
        <w:tab w:val="clear" w:pos="810"/>
        <w:tab w:val="clear" w:pos="1872"/>
        <w:tab w:val="clear" w:pos="2592"/>
        <w:tab w:val="clear" w:pos="3024"/>
        <w:tab w:val="clear" w:pos="3600"/>
        <w:tab w:val="clear" w:pos="4176"/>
        <w:tab w:val="clear" w:pos="5328"/>
        <w:tab w:val="clear" w:pos="6336"/>
        <w:tab w:val="clear" w:pos="7488"/>
        <w:tab w:val="clear" w:pos="8640"/>
      </w:tabs>
      <w:spacing w:before="60" w:after="60" w:line="240" w:lineRule="auto"/>
      <w:ind w:right="0"/>
    </w:pPr>
    <w:rPr>
      <w:rFonts w:ascii="Arial" w:hAnsi="Arial"/>
      <w:color w:val="auto"/>
      <w:sz w:val="20"/>
      <w:lang w:val="en-GB"/>
    </w:rPr>
  </w:style>
  <w:style w:type="paragraph" w:styleId="Caption">
    <w:name w:val="caption"/>
    <w:basedOn w:val="Normal"/>
    <w:next w:val="BodyText"/>
    <w:qFormat/>
    <w:pPr>
      <w:spacing w:before="120"/>
    </w:pPr>
    <w:rPr>
      <w:rFonts w:ascii="Arial" w:hAnsi="Arial"/>
      <w:color w:val="auto"/>
      <w:lang w:val="en-GB"/>
    </w:rPr>
  </w:style>
  <w:style w:type="paragraph" w:customStyle="1" w:styleId="Style2">
    <w:name w:val="Style2"/>
    <w:basedOn w:val="BodyText3"/>
    <w:rPr>
      <w:b w:val="0"/>
      <w:color w:val="auto"/>
      <w:lang w:val="en-GB"/>
    </w:rPr>
  </w:style>
  <w:style w:type="paragraph" w:customStyle="1" w:styleId="Normal3">
    <w:name w:val="Normal3"/>
    <w:basedOn w:val="Normal"/>
    <w:pPr>
      <w:tabs>
        <w:tab w:val="left" w:pos="1418"/>
        <w:tab w:val="left" w:pos="2552"/>
      </w:tabs>
      <w:ind w:left="851"/>
    </w:pPr>
    <w:rPr>
      <w:rFonts w:ascii="Times New Roman" w:hAnsi="Times New Roman"/>
      <w:color w:val="auto"/>
      <w:sz w:val="24"/>
      <w:lang w:val="en-GB"/>
    </w:rPr>
  </w:style>
  <w:style w:type="paragraph" w:customStyle="1" w:styleId="Youshouldendeavourtotakeallreasonablestepstoprtectandpreserveallassetsassignedtoyouin">
    <w:name w:val="You should endeavour to take all reasonable steps to prtect and preserve all assets assigned to you in"/>
    <w:basedOn w:val="Normal"/>
    <w:pPr>
      <w:jc w:val="left"/>
    </w:pPr>
    <w:rPr>
      <w:rFonts w:ascii="Times New Roman" w:hAnsi="Times New Roman"/>
      <w:color w:val="auto"/>
      <w:sz w:val="24"/>
      <w:lang w:val="en-GB"/>
    </w:rPr>
  </w:style>
  <w:style w:type="paragraph" w:customStyle="1" w:styleId="LETTERTEXT">
    <w:name w:val="LETTERTEXT"/>
    <w:basedOn w:val="Normal"/>
    <w:pPr>
      <w:ind w:right="1296"/>
    </w:pPr>
    <w:rPr>
      <w:rFonts w:ascii="Tms Rmn" w:hAnsi="Tms Rmn"/>
      <w:color w:val="auto"/>
      <w:sz w:val="22"/>
      <w:lang w:val="en-GB"/>
    </w:rPr>
  </w:style>
  <w:style w:type="paragraph" w:customStyle="1" w:styleId="Normal2">
    <w:name w:val="Normal2"/>
    <w:basedOn w:val="Normal"/>
    <w:pPr>
      <w:tabs>
        <w:tab w:val="left" w:pos="1418"/>
        <w:tab w:val="left" w:pos="2552"/>
      </w:tabs>
      <w:ind w:left="851"/>
    </w:pPr>
    <w:rPr>
      <w:rFonts w:ascii="Times New Roman" w:hAnsi="Times New Roman"/>
      <w:color w:val="auto"/>
      <w:sz w:val="24"/>
      <w:lang w:val="en-GB"/>
    </w:rPr>
  </w:style>
  <w:style w:type="paragraph" w:styleId="TOC2">
    <w:name w:val="toc 2"/>
    <w:basedOn w:val="Normal"/>
    <w:next w:val="Normal"/>
    <w:autoRedefine/>
    <w:semiHidden/>
    <w:pPr>
      <w:tabs>
        <w:tab w:val="right" w:pos="9072"/>
      </w:tabs>
      <w:spacing w:before="240"/>
      <w:ind w:left="200"/>
      <w:jc w:val="left"/>
    </w:pPr>
    <w:rPr>
      <w:rFonts w:ascii="Times New Roman" w:hAnsi="Times New Roman"/>
      <w:b/>
      <w:color w:val="auto"/>
      <w:sz w:val="20"/>
      <w:lang w:val="en-GB"/>
    </w:rPr>
  </w:style>
  <w:style w:type="character" w:customStyle="1" w:styleId="emailstyle25">
    <w:name w:val="emailstyle25"/>
    <w:rPr>
      <w:rFonts w:ascii="Arial" w:hAnsi="Arial" w:cs="Arial"/>
      <w:color w:val="000080"/>
      <w:sz w:val="20"/>
    </w:rPr>
  </w:style>
  <w:style w:type="paragraph" w:styleId="BalloonText">
    <w:name w:val="Balloon Text"/>
    <w:basedOn w:val="Normal"/>
    <w:link w:val="BalloonTextChar"/>
    <w:uiPriority w:val="99"/>
    <w:semiHidden/>
    <w:unhideWhenUsed/>
    <w:rsid w:val="00172BF0"/>
    <w:rPr>
      <w:rFonts w:ascii="Lucida Grande" w:hAnsi="Lucida Grande"/>
      <w:sz w:val="18"/>
      <w:szCs w:val="18"/>
    </w:rPr>
  </w:style>
  <w:style w:type="character" w:customStyle="1" w:styleId="BalloonTextChar">
    <w:name w:val="Balloon Text Char"/>
    <w:basedOn w:val="DefaultParagraphFont"/>
    <w:link w:val="BalloonText"/>
    <w:uiPriority w:val="99"/>
    <w:semiHidden/>
    <w:rsid w:val="00172BF0"/>
    <w:rPr>
      <w:rFonts w:ascii="Lucida Grande" w:hAnsi="Lucida Grande"/>
      <w:color w:val="000000"/>
      <w:sz w:val="18"/>
      <w:szCs w:val="18"/>
      <w:lang w:val="en-US"/>
    </w:rPr>
  </w:style>
  <w:style w:type="paragraph" w:styleId="ListParagraph">
    <w:name w:val="List Paragraph"/>
    <w:basedOn w:val="Normal"/>
    <w:uiPriority w:val="72"/>
    <w:rsid w:val="003C11FF"/>
    <w:pPr>
      <w:ind w:left="720"/>
      <w:contextualSpacing/>
    </w:pPr>
  </w:style>
  <w:style w:type="character" w:styleId="CommentReference">
    <w:name w:val="annotation reference"/>
    <w:basedOn w:val="DefaultParagraphFont"/>
    <w:uiPriority w:val="99"/>
    <w:semiHidden/>
    <w:unhideWhenUsed/>
    <w:rsid w:val="000A4AA5"/>
    <w:rPr>
      <w:sz w:val="16"/>
      <w:szCs w:val="16"/>
    </w:rPr>
  </w:style>
  <w:style w:type="paragraph" w:styleId="CommentText">
    <w:name w:val="annotation text"/>
    <w:basedOn w:val="Normal"/>
    <w:link w:val="CommentTextChar"/>
    <w:uiPriority w:val="99"/>
    <w:semiHidden/>
    <w:unhideWhenUsed/>
    <w:rsid w:val="000A4AA5"/>
    <w:rPr>
      <w:sz w:val="20"/>
    </w:rPr>
  </w:style>
  <w:style w:type="character" w:customStyle="1" w:styleId="CommentTextChar">
    <w:name w:val="Comment Text Char"/>
    <w:basedOn w:val="DefaultParagraphFont"/>
    <w:link w:val="CommentText"/>
    <w:uiPriority w:val="99"/>
    <w:semiHidden/>
    <w:rsid w:val="000A4AA5"/>
    <w:rPr>
      <w:rFonts w:ascii="Verdana" w:hAnsi="Verdana"/>
      <w:color w:val="000000"/>
      <w:lang w:val="en-US"/>
    </w:rPr>
  </w:style>
  <w:style w:type="paragraph" w:styleId="CommentSubject">
    <w:name w:val="annotation subject"/>
    <w:basedOn w:val="CommentText"/>
    <w:next w:val="CommentText"/>
    <w:link w:val="CommentSubjectChar"/>
    <w:uiPriority w:val="99"/>
    <w:semiHidden/>
    <w:unhideWhenUsed/>
    <w:rsid w:val="000A4AA5"/>
    <w:rPr>
      <w:b/>
      <w:bCs/>
    </w:rPr>
  </w:style>
  <w:style w:type="character" w:customStyle="1" w:styleId="CommentSubjectChar">
    <w:name w:val="Comment Subject Char"/>
    <w:basedOn w:val="CommentTextChar"/>
    <w:link w:val="CommentSubject"/>
    <w:uiPriority w:val="99"/>
    <w:semiHidden/>
    <w:rsid w:val="000A4AA5"/>
    <w:rPr>
      <w:rFonts w:ascii="Verdana" w:hAnsi="Verdana"/>
      <w:b/>
      <w:bCs/>
      <w:color w:val="000000"/>
      <w:lang w:val="en-US"/>
    </w:rPr>
  </w:style>
  <w:style w:type="character" w:customStyle="1" w:styleId="normaltextrun">
    <w:name w:val="normaltextrun"/>
    <w:basedOn w:val="DefaultParagraphFont"/>
    <w:rsid w:val="0046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002127">
      <w:bodyDiv w:val="1"/>
      <w:marLeft w:val="0"/>
      <w:marRight w:val="0"/>
      <w:marTop w:val="0"/>
      <w:marBottom w:val="0"/>
      <w:divBdr>
        <w:top w:val="none" w:sz="0" w:space="0" w:color="auto"/>
        <w:left w:val="none" w:sz="0" w:space="0" w:color="auto"/>
        <w:bottom w:val="none" w:sz="0" w:space="0" w:color="auto"/>
        <w:right w:val="none" w:sz="0" w:space="0" w:color="auto"/>
      </w:divBdr>
    </w:div>
    <w:div w:id="1716469312">
      <w:bodyDiv w:val="1"/>
      <w:marLeft w:val="0"/>
      <w:marRight w:val="0"/>
      <w:marTop w:val="0"/>
      <w:marBottom w:val="0"/>
      <w:divBdr>
        <w:top w:val="none" w:sz="0" w:space="0" w:color="auto"/>
        <w:left w:val="none" w:sz="0" w:space="0" w:color="auto"/>
        <w:bottom w:val="none" w:sz="0" w:space="0" w:color="auto"/>
        <w:right w:val="none" w:sz="0" w:space="0" w:color="auto"/>
      </w:divBdr>
    </w:div>
    <w:div w:id="2019766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3</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Meeting Minutes Form</vt:lpstr>
    </vt:vector>
  </TitlesOfParts>
  <Company>Gyrodata</Company>
  <LinksUpToDate>false</LinksUpToDate>
  <CharactersWithSpaces>5677</CharactersWithSpaces>
  <SharedDoc>false</SharedDoc>
  <HLinks>
    <vt:vector size="6" baseType="variant">
      <vt:variant>
        <vt:i4>2883619</vt:i4>
      </vt:variant>
      <vt:variant>
        <vt:i4>8156</vt:i4>
      </vt:variant>
      <vt:variant>
        <vt:i4>1025</vt:i4>
      </vt:variant>
      <vt:variant>
        <vt:i4>1</vt:i4>
      </vt:variant>
      <vt:variant>
        <vt:lpwstr>Watt Logo2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Form</dc:title>
  <dc:subject/>
  <dc:creator>Gyrodata</dc:creator>
  <cp:keywords/>
  <cp:lastModifiedBy>Council, Watt Club</cp:lastModifiedBy>
  <cp:revision>60</cp:revision>
  <cp:lastPrinted>2016-05-30T15:44:00Z</cp:lastPrinted>
  <dcterms:created xsi:type="dcterms:W3CDTF">2016-10-10T18:52:00Z</dcterms:created>
  <dcterms:modified xsi:type="dcterms:W3CDTF">2021-11-22T08:24:00Z</dcterms:modified>
</cp:coreProperties>
</file>