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65D" w:rsidP="004E1186" w:rsidRDefault="00037C76" w14:paraId="25B140FF" w14:textId="77777777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2D3548C" wp14:editId="0A1E3904">
            <wp:extent cx="2579370" cy="11874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561" cy="119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FD2" w:rsidP="004E1186" w:rsidRDefault="001350AB" w14:paraId="70AD0DE3" w14:textId="677F9CDA">
      <w:pPr>
        <w:rPr>
          <w:b/>
          <w:bCs/>
        </w:rPr>
      </w:pPr>
      <w:r w:rsidRPr="00037C76">
        <w:rPr>
          <w:b/>
          <w:bCs/>
        </w:rPr>
        <w:t xml:space="preserve">Relocation Policy – </w:t>
      </w:r>
      <w:r w:rsidR="00037C76">
        <w:rPr>
          <w:b/>
          <w:bCs/>
        </w:rPr>
        <w:t>Signed Declaration</w:t>
      </w:r>
    </w:p>
    <w:p w:rsidR="009153F7" w:rsidP="000A1FD2" w:rsidRDefault="001350AB" w14:paraId="3DA9260D" w14:textId="2C62ED26">
      <w:r>
        <w:t xml:space="preserve">I understand that under </w:t>
      </w:r>
      <w:r w:rsidR="00037C76">
        <w:t xml:space="preserve">the </w:t>
      </w:r>
      <w:r>
        <w:t xml:space="preserve">Heriot-Watt University </w:t>
      </w:r>
      <w:hyperlink w:history="1" r:id="rId6">
        <w:r w:rsidR="00A20F86">
          <w:rPr>
            <w:rStyle w:val="Hyperlink"/>
          </w:rPr>
          <w:t>UK Relocation Policy</w:t>
        </w:r>
      </w:hyperlink>
      <w:r w:rsidR="00A20F86">
        <w:t xml:space="preserve"> </w:t>
      </w:r>
      <w:r>
        <w:t xml:space="preserve">I am eligible to claim the amount set out in the Policy </w:t>
      </w:r>
      <w:r w:rsidR="008A0553">
        <w:t>for my grade via</w:t>
      </w:r>
      <w:r>
        <w:t xml:space="preserve"> reimbursement of receipted expenses</w:t>
      </w:r>
      <w:r w:rsidR="006965CE">
        <w:t xml:space="preserve">. </w:t>
      </w:r>
      <w:r w:rsidR="00424ADA">
        <w:t>If</w:t>
      </w:r>
      <w:r w:rsidR="006965CE">
        <w:t xml:space="preserve"> I leave the University within </w:t>
      </w:r>
      <w:r w:rsidR="00424ADA">
        <w:t>three years or before the end of my fixed term contract</w:t>
      </w:r>
      <w:r w:rsidR="00B96EAF">
        <w:t xml:space="preserve"> for any reason other than redundancy or ill-health retirement,</w:t>
      </w:r>
      <w:r w:rsidR="00424ADA">
        <w:t xml:space="preserve"> I understand that I will be required to </w:t>
      </w:r>
      <w:r w:rsidR="00B96EAF">
        <w:t>repay some or all of the allowances received.</w:t>
      </w:r>
    </w:p>
    <w:p w:rsidRPr="000A1FD2" w:rsidR="00F52B21" w:rsidP="000A1FD2" w:rsidRDefault="0063249C" w14:paraId="1A1E8048" w14:textId="2A75EB38">
      <w:pPr>
        <w:rPr>
          <w:b/>
          <w:bCs/>
        </w:rPr>
      </w:pPr>
      <w:r>
        <w:t xml:space="preserve"> </w:t>
      </w:r>
      <w:r w:rsidRPr="009153F7" w:rsidR="009153F7">
        <w:t>I</w:t>
      </w:r>
      <w:r w:rsidR="009153F7">
        <w:t xml:space="preserve">n </w:t>
      </w:r>
      <w:r w:rsidR="00D4604D">
        <w:t>claiming the Relocation Allowance</w:t>
      </w:r>
      <w:r w:rsidR="00B96EAF">
        <w:t xml:space="preserve">, </w:t>
      </w:r>
      <w:r w:rsidR="00D4604D">
        <w:t>I</w:t>
      </w:r>
      <w:r w:rsidRPr="009153F7" w:rsidR="009153F7">
        <w:t xml:space="preserve"> accept the terms and conditions of the Heriot-Watt University</w:t>
      </w:r>
      <w:r w:rsidR="009153F7">
        <w:t xml:space="preserve"> Relocation </w:t>
      </w:r>
      <w:r w:rsidR="00830506">
        <w:t xml:space="preserve">Policy and </w:t>
      </w:r>
      <w:r w:rsidR="009153F7">
        <w:t>Procedure Recovery Clause</w:t>
      </w:r>
      <w:r w:rsidR="00D4604D">
        <w:t>:</w:t>
      </w:r>
      <w:r w:rsidR="009153F7">
        <w:t xml:space="preserve"> </w:t>
      </w:r>
    </w:p>
    <w:p w:rsidR="001350AB" w:rsidP="001350AB" w:rsidRDefault="001350AB" w14:paraId="54A76885" w14:textId="28E89B18">
      <w:pPr>
        <w:pStyle w:val="ListParagraph"/>
        <w:numPr>
          <w:ilvl w:val="0"/>
          <w:numId w:val="2"/>
        </w:numPr>
      </w:pPr>
      <w:r>
        <w:t>I will obtain three quotes where required and will submit them to my Executive Dean/Director of Professional Services before incurring any expense</w:t>
      </w:r>
    </w:p>
    <w:p w:rsidR="001350AB" w:rsidP="001350AB" w:rsidRDefault="001350AB" w14:paraId="7E929ECA" w14:textId="6DAC322E">
      <w:pPr>
        <w:pStyle w:val="ListParagraph"/>
        <w:numPr>
          <w:ilvl w:val="0"/>
          <w:numId w:val="2"/>
        </w:numPr>
      </w:pPr>
      <w:r>
        <w:t xml:space="preserve">I understand that if the University arranges and pays for flights for me the sum will be deducted from the total allowance for which I am eligible </w:t>
      </w:r>
    </w:p>
    <w:p w:rsidR="001350AB" w:rsidP="008A0553" w:rsidRDefault="001350AB" w14:paraId="4572720A" w14:textId="092D7B13">
      <w:pPr>
        <w:pStyle w:val="ListParagraph"/>
        <w:numPr>
          <w:ilvl w:val="0"/>
          <w:numId w:val="2"/>
        </w:numPr>
      </w:pPr>
      <w:r>
        <w:t xml:space="preserve">I will submit receipts against expenditure </w:t>
      </w:r>
      <w:r w:rsidR="008A0553">
        <w:t>throug</w:t>
      </w:r>
      <w:r>
        <w:t>h the University Finance System using Relocation Allowance as the appropriate code.</w:t>
      </w:r>
    </w:p>
    <w:p w:rsidR="008A0553" w:rsidP="008A0553" w:rsidRDefault="008A0553" w14:paraId="30D736A9" w14:textId="4D26DCB4">
      <w:pPr>
        <w:pStyle w:val="ListParagraph"/>
        <w:numPr>
          <w:ilvl w:val="0"/>
          <w:numId w:val="2"/>
        </w:numPr>
      </w:pPr>
      <w:r>
        <w:t>I will submit receipts for reimbursement as soon as possible after incurring the expense</w:t>
      </w:r>
    </w:p>
    <w:p w:rsidR="00A2423D" w:rsidP="008A0553" w:rsidRDefault="00A2423D" w14:paraId="66EDC512" w14:textId="3206FE8B">
      <w:pPr>
        <w:pStyle w:val="ListParagraph"/>
        <w:numPr>
          <w:ilvl w:val="0"/>
          <w:numId w:val="2"/>
        </w:numPr>
      </w:pPr>
      <w:r>
        <w:t xml:space="preserve">I understand that reimbursement will be paid into the UK bank account that I have notified </w:t>
      </w:r>
      <w:r w:rsidR="002A2A59">
        <w:t xml:space="preserve">to </w:t>
      </w:r>
      <w:r>
        <w:t>the University</w:t>
      </w:r>
    </w:p>
    <w:p w:rsidR="00931A06" w:rsidP="00931A06" w:rsidRDefault="00931A06" w14:paraId="309A41E6" w14:textId="0D34B70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 understand that taxation relating to relocation costs are covered by HMRC rules </w:t>
      </w:r>
      <w:hyperlink w:history="1" r:id="rId7">
        <w:r>
          <w:rPr>
            <w:rStyle w:val="Hyperlink"/>
            <w:rFonts w:eastAsia="Times New Roman"/>
          </w:rPr>
          <w:t>https://www.gov.uk/expenses-and-benefits-relocation</w:t>
        </w:r>
      </w:hyperlink>
      <w:r>
        <w:rPr>
          <w:rFonts w:eastAsia="Times New Roman"/>
        </w:rPr>
        <w:t xml:space="preserve"> and that any costs which are not classed as “qualifying expenditure” will be subject to taxation as a benefit in kind</w:t>
      </w:r>
    </w:p>
    <w:p w:rsidRPr="00931A06" w:rsidR="00931A06" w:rsidP="00931A06" w:rsidRDefault="00931A06" w14:paraId="3A5E7324" w14:textId="1664157A">
      <w:pPr>
        <w:pStyle w:val="ListParagraph"/>
        <w:numPr>
          <w:ilvl w:val="0"/>
          <w:numId w:val="2"/>
        </w:numPr>
      </w:pPr>
      <w:r>
        <w:t>I understand that if, exceptionally, a Relocation Allowance of more than £8k is approved, the balance will be subject to tax and National Insurance deductions</w:t>
      </w:r>
    </w:p>
    <w:p w:rsidRPr="00B02539" w:rsidR="00B02539" w:rsidP="001350AB" w:rsidRDefault="001350AB" w14:paraId="67C9F805" w14:textId="77777777">
      <w:pPr>
        <w:pStyle w:val="ListParagraph"/>
        <w:numPr>
          <w:ilvl w:val="0"/>
          <w:numId w:val="2"/>
        </w:numPr>
      </w:pPr>
      <w:r w:rsidRPr="001350AB">
        <w:rPr>
          <w:rFonts w:cstheme="minorHAnsi"/>
        </w:rPr>
        <w:t xml:space="preserve">Should my employment at Heriot-Watt University come to an end before </w:t>
      </w:r>
      <w:r>
        <w:rPr>
          <w:rFonts w:cstheme="minorHAnsi"/>
        </w:rPr>
        <w:t xml:space="preserve">three years (if I am employed on an open-ended contract) or before the end of my fixed term contract, </w:t>
      </w:r>
      <w:r w:rsidRPr="001350AB">
        <w:rPr>
          <w:rFonts w:cstheme="minorHAnsi"/>
        </w:rPr>
        <w:t xml:space="preserve">I accept that </w:t>
      </w:r>
      <w:r w:rsidR="00C60474">
        <w:rPr>
          <w:rFonts w:cstheme="minorHAnsi"/>
        </w:rPr>
        <w:t xml:space="preserve">I will need to repay </w:t>
      </w:r>
      <w:r w:rsidRPr="001350AB">
        <w:rPr>
          <w:rFonts w:cstheme="minorHAnsi"/>
        </w:rPr>
        <w:t>a</w:t>
      </w:r>
      <w:r w:rsidR="00C60474">
        <w:rPr>
          <w:rFonts w:cstheme="minorHAnsi"/>
        </w:rPr>
        <w:t xml:space="preserve"> proportion of the</w:t>
      </w:r>
      <w:r w:rsidRPr="001350AB">
        <w:rPr>
          <w:rFonts w:cstheme="minorHAnsi"/>
        </w:rPr>
        <w:t xml:space="preserve"> </w:t>
      </w:r>
      <w:r>
        <w:rPr>
          <w:rFonts w:cstheme="minorHAnsi"/>
        </w:rPr>
        <w:t>expenses I have received</w:t>
      </w:r>
      <w:r w:rsidR="00C60474">
        <w:rPr>
          <w:rFonts w:cstheme="minorHAnsi"/>
        </w:rPr>
        <w:t xml:space="preserve">. </w:t>
      </w:r>
    </w:p>
    <w:p w:rsidRPr="00C60474" w:rsidR="001350AB" w:rsidP="001350AB" w:rsidRDefault="00284CE1" w14:paraId="0201D473" w14:textId="7077061C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 I understand that the University may deduct such sums from my salary </w:t>
      </w:r>
      <w:r w:rsidR="00BA2EB8">
        <w:rPr>
          <w:rFonts w:cstheme="minorHAnsi"/>
        </w:rPr>
        <w:t xml:space="preserve">during </w:t>
      </w:r>
      <w:r w:rsidRPr="001350AB" w:rsidR="001350AB">
        <w:rPr>
          <w:rFonts w:cstheme="minorHAnsi"/>
        </w:rPr>
        <w:t>my</w:t>
      </w:r>
      <w:r w:rsidRPr="001350AB" w:rsidR="001350AB">
        <w:rPr>
          <w:rFonts w:cstheme="minorHAnsi"/>
          <w:spacing w:val="-8"/>
        </w:rPr>
        <w:t xml:space="preserve"> </w:t>
      </w:r>
      <w:r w:rsidRPr="001350AB" w:rsidR="001350AB">
        <w:rPr>
          <w:rFonts w:cstheme="minorHAnsi"/>
        </w:rPr>
        <w:t>notice</w:t>
      </w:r>
      <w:r w:rsidRPr="001350AB" w:rsidR="001350AB">
        <w:rPr>
          <w:rFonts w:cstheme="minorHAnsi"/>
          <w:spacing w:val="-7"/>
        </w:rPr>
        <w:t xml:space="preserve"> </w:t>
      </w:r>
      <w:r w:rsidRPr="001350AB" w:rsidR="001350AB">
        <w:rPr>
          <w:rFonts w:cstheme="minorHAnsi"/>
        </w:rPr>
        <w:t>period</w:t>
      </w:r>
      <w:r w:rsidRPr="001350AB" w:rsidR="001350AB">
        <w:rPr>
          <w:rFonts w:cstheme="minorHAnsi"/>
          <w:spacing w:val="8"/>
        </w:rPr>
        <w:t xml:space="preserve"> </w:t>
      </w:r>
      <w:r w:rsidRPr="001350AB" w:rsidR="001350AB">
        <w:rPr>
          <w:rFonts w:cstheme="minorHAnsi"/>
        </w:rPr>
        <w:t>including</w:t>
      </w:r>
      <w:r w:rsidRPr="001350AB" w:rsidR="001350AB">
        <w:rPr>
          <w:rFonts w:cstheme="minorHAnsi"/>
          <w:spacing w:val="9"/>
        </w:rPr>
        <w:t xml:space="preserve"> </w:t>
      </w:r>
      <w:r w:rsidRPr="001350AB" w:rsidR="001350AB">
        <w:rPr>
          <w:rFonts w:cstheme="minorHAnsi"/>
        </w:rPr>
        <w:t>and</w:t>
      </w:r>
      <w:r w:rsidRPr="001350AB" w:rsidR="001350AB">
        <w:rPr>
          <w:rFonts w:cstheme="minorHAnsi"/>
          <w:spacing w:val="-7"/>
        </w:rPr>
        <w:t xml:space="preserve"> </w:t>
      </w:r>
      <w:r w:rsidRPr="001350AB" w:rsidR="001350AB">
        <w:rPr>
          <w:rFonts w:cstheme="minorHAnsi"/>
        </w:rPr>
        <w:t>up</w:t>
      </w:r>
      <w:r w:rsidRPr="001350AB" w:rsidR="001350AB">
        <w:rPr>
          <w:rFonts w:cstheme="minorHAnsi"/>
          <w:spacing w:val="-7"/>
        </w:rPr>
        <w:t xml:space="preserve"> </w:t>
      </w:r>
      <w:r w:rsidRPr="001350AB" w:rsidR="001350AB">
        <w:rPr>
          <w:rFonts w:cstheme="minorHAnsi"/>
        </w:rPr>
        <w:t>to</w:t>
      </w:r>
      <w:r w:rsidRPr="001350AB" w:rsidR="001350AB">
        <w:rPr>
          <w:rFonts w:cstheme="minorHAnsi"/>
          <w:spacing w:val="8"/>
        </w:rPr>
        <w:t xml:space="preserve"> </w:t>
      </w:r>
      <w:r w:rsidRPr="001350AB" w:rsidR="001350AB">
        <w:rPr>
          <w:rFonts w:cstheme="minorHAnsi"/>
        </w:rPr>
        <w:t>my</w:t>
      </w:r>
      <w:r w:rsidRPr="001350AB" w:rsidR="001350AB">
        <w:rPr>
          <w:rFonts w:cstheme="minorHAnsi"/>
          <w:spacing w:val="-8"/>
        </w:rPr>
        <w:t xml:space="preserve"> </w:t>
      </w:r>
      <w:r w:rsidRPr="001350AB" w:rsidR="001350AB">
        <w:rPr>
          <w:rFonts w:cstheme="minorHAnsi"/>
        </w:rPr>
        <w:t>final</w:t>
      </w:r>
      <w:r w:rsidRPr="001350AB" w:rsidR="001350AB">
        <w:rPr>
          <w:rFonts w:cstheme="minorHAnsi"/>
          <w:spacing w:val="-22"/>
        </w:rPr>
        <w:t xml:space="preserve"> </w:t>
      </w:r>
      <w:r w:rsidRPr="001350AB" w:rsidR="001350AB">
        <w:rPr>
          <w:rFonts w:cstheme="minorHAnsi"/>
        </w:rPr>
        <w:t>salary</w:t>
      </w:r>
      <w:r w:rsidRPr="001350AB" w:rsidR="001350AB">
        <w:rPr>
          <w:rFonts w:cstheme="minorHAnsi"/>
          <w:spacing w:val="21"/>
        </w:rPr>
        <w:t xml:space="preserve"> </w:t>
      </w:r>
      <w:r w:rsidRPr="001350AB" w:rsidR="001350AB">
        <w:rPr>
          <w:rFonts w:cstheme="minorHAnsi"/>
        </w:rPr>
        <w:t>payment</w:t>
      </w:r>
      <w:r w:rsidR="00BA2EB8">
        <w:rPr>
          <w:rFonts w:cstheme="minorHAnsi"/>
        </w:rPr>
        <w:t xml:space="preserve"> </w:t>
      </w:r>
    </w:p>
    <w:p w:rsidRPr="001350AB" w:rsidR="00C60474" w:rsidP="001350AB" w:rsidRDefault="00C60474" w14:paraId="33B1058E" w14:textId="29E8F5AD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I understand that the University will </w:t>
      </w:r>
      <w:r w:rsidR="00C33C90">
        <w:rPr>
          <w:rFonts w:cstheme="minorHAnsi"/>
        </w:rPr>
        <w:t>agree with me how</w:t>
      </w:r>
      <w:r w:rsidR="009C7D60">
        <w:rPr>
          <w:rFonts w:cstheme="minorHAnsi"/>
        </w:rPr>
        <w:t xml:space="preserve"> any outstanding payment still owed after termination</w:t>
      </w:r>
      <w:r w:rsidR="00284CE1">
        <w:rPr>
          <w:rFonts w:cstheme="minorHAnsi"/>
        </w:rPr>
        <w:t xml:space="preserve"> will be paid</w:t>
      </w:r>
    </w:p>
    <w:p w:rsidR="0089165D" w:rsidP="00037C76" w:rsidRDefault="001350AB" w14:paraId="099CC8FF" w14:textId="440C19F1">
      <w:pPr>
        <w:pStyle w:val="ListParagraph"/>
        <w:numPr>
          <w:ilvl w:val="0"/>
          <w:numId w:val="2"/>
        </w:numPr>
      </w:pPr>
      <w:r w:rsidRPr="001350AB">
        <w:rPr>
          <w:rFonts w:cstheme="minorHAnsi"/>
        </w:rPr>
        <w:t xml:space="preserve">I confirm that the </w:t>
      </w:r>
      <w:r>
        <w:rPr>
          <w:rFonts w:cstheme="minorHAnsi"/>
        </w:rPr>
        <w:t>expenses I have claimed for</w:t>
      </w:r>
      <w:r w:rsidRPr="001350AB">
        <w:rPr>
          <w:rFonts w:cstheme="minorHAnsi"/>
        </w:rPr>
        <w:t xml:space="preserve"> </w:t>
      </w:r>
      <w:r>
        <w:rPr>
          <w:rFonts w:cstheme="minorHAnsi"/>
        </w:rPr>
        <w:t xml:space="preserve">comply with the </w:t>
      </w:r>
      <w:r w:rsidR="00037C76">
        <w:rPr>
          <w:rFonts w:cstheme="minorHAnsi"/>
        </w:rPr>
        <w:t>terms of the</w:t>
      </w:r>
      <w:r w:rsidRPr="00037C76" w:rsidR="00037C76">
        <w:rPr>
          <w:rFonts w:cstheme="minorHAnsi"/>
          <w:highlight w:val="yellow"/>
        </w:rPr>
        <w:t xml:space="preserve"> </w:t>
      </w:r>
      <w:r w:rsidRPr="00E82FC4" w:rsidR="00037C76">
        <w:rPr>
          <w:rFonts w:cstheme="minorHAnsi"/>
        </w:rPr>
        <w:t>Relocation Policy and Procedure</w:t>
      </w:r>
      <w:r w:rsidR="00037C76">
        <w:rPr>
          <w:rFonts w:cstheme="minorHAnsi"/>
        </w:rPr>
        <w:t xml:space="preserve"> </w:t>
      </w:r>
      <w:r w:rsidRPr="001350AB">
        <w:rPr>
          <w:rFonts w:cstheme="minorHAnsi"/>
        </w:rPr>
        <w:t xml:space="preserve">and </w:t>
      </w:r>
      <w:r w:rsidR="009C7D60">
        <w:rPr>
          <w:rFonts w:cstheme="minorHAnsi"/>
        </w:rPr>
        <w:t xml:space="preserve">that </w:t>
      </w:r>
      <w:r w:rsidR="00037C76">
        <w:rPr>
          <w:rFonts w:cstheme="minorHAnsi"/>
        </w:rPr>
        <w:t xml:space="preserve">making any false claim </w:t>
      </w:r>
      <w:r w:rsidRPr="001350AB">
        <w:rPr>
          <w:rFonts w:cstheme="minorHAnsi"/>
        </w:rPr>
        <w:t>may</w:t>
      </w:r>
      <w:r w:rsidRPr="001350AB">
        <w:rPr>
          <w:rFonts w:cstheme="minorHAnsi"/>
          <w:spacing w:val="-9"/>
        </w:rPr>
        <w:t xml:space="preserve"> </w:t>
      </w:r>
      <w:r w:rsidRPr="001350AB">
        <w:rPr>
          <w:rFonts w:cstheme="minorHAnsi"/>
        </w:rPr>
        <w:t>result</w:t>
      </w:r>
      <w:r w:rsidRPr="001350AB">
        <w:rPr>
          <w:rFonts w:cstheme="minorHAnsi"/>
          <w:spacing w:val="11"/>
        </w:rPr>
        <w:t xml:space="preserve"> </w:t>
      </w:r>
      <w:r w:rsidRPr="001350AB">
        <w:rPr>
          <w:rFonts w:cstheme="minorHAnsi"/>
        </w:rPr>
        <w:t>in</w:t>
      </w:r>
      <w:r w:rsidRPr="001350AB">
        <w:rPr>
          <w:rFonts w:cstheme="minorHAnsi"/>
          <w:spacing w:val="8"/>
        </w:rPr>
        <w:t xml:space="preserve"> </w:t>
      </w:r>
      <w:r w:rsidRPr="001350AB">
        <w:rPr>
          <w:rFonts w:cstheme="minorHAnsi"/>
        </w:rPr>
        <w:t>disciplinary</w:t>
      </w:r>
      <w:r w:rsidRPr="001350AB">
        <w:rPr>
          <w:rFonts w:cstheme="minorHAnsi"/>
          <w:spacing w:val="6"/>
        </w:rPr>
        <w:t xml:space="preserve"> </w:t>
      </w:r>
      <w:r w:rsidRPr="001350AB">
        <w:rPr>
          <w:rFonts w:cstheme="minorHAnsi"/>
        </w:rPr>
        <w:t>action</w:t>
      </w:r>
      <w:r w:rsidR="009C7D60">
        <w:rPr>
          <w:rFonts w:cstheme="minorHAnsi"/>
        </w:rPr>
        <w:t xml:space="preserve"> being taken against me. </w:t>
      </w:r>
    </w:p>
    <w:p w:rsidR="00037C76" w:rsidP="000733AF" w:rsidRDefault="00037C76" w14:paraId="71114520" w14:textId="2DE4F239">
      <w:pPr>
        <w:pStyle w:val="NoSpacing"/>
      </w:pPr>
      <w:r>
        <w:t>SIGNED</w:t>
      </w:r>
    </w:p>
    <w:p w:rsidR="000733AF" w:rsidP="000733AF" w:rsidRDefault="000733AF" w14:paraId="217F5B79" w14:textId="4A1B20E7">
      <w:pPr>
        <w:pStyle w:val="NoSpacing"/>
      </w:pPr>
    </w:p>
    <w:p w:rsidR="000733AF" w:rsidP="000733AF" w:rsidRDefault="000733AF" w14:paraId="0DCA283F" w14:textId="77777777">
      <w:pPr>
        <w:pStyle w:val="NoSpacing"/>
      </w:pPr>
    </w:p>
    <w:p w:rsidR="0089165D" w:rsidP="000733AF" w:rsidRDefault="00037C76" w14:paraId="72ACA629" w14:textId="4053E398">
      <w:pPr>
        <w:pStyle w:val="NoSpacing"/>
      </w:pPr>
      <w:r>
        <w:t>NAME</w:t>
      </w:r>
    </w:p>
    <w:p w:rsidR="000733AF" w:rsidP="000733AF" w:rsidRDefault="000733AF" w14:paraId="2974196A" w14:textId="1F76A2B3">
      <w:pPr>
        <w:pStyle w:val="NoSpacing"/>
      </w:pPr>
    </w:p>
    <w:p w:rsidR="000733AF" w:rsidP="000733AF" w:rsidRDefault="000733AF" w14:paraId="254C6E24" w14:textId="77777777">
      <w:pPr>
        <w:pStyle w:val="NoSpacing"/>
      </w:pPr>
    </w:p>
    <w:p w:rsidR="001350AB" w:rsidP="000733AF" w:rsidRDefault="00037C76" w14:paraId="06BF4D39" w14:textId="677B6126">
      <w:pPr>
        <w:pStyle w:val="NoSpacing"/>
      </w:pPr>
      <w:r>
        <w:t xml:space="preserve">DATE </w:t>
      </w:r>
    </w:p>
    <w:sectPr w:rsidR="00135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B4566"/>
    <w:multiLevelType w:val="hybridMultilevel"/>
    <w:tmpl w:val="1BC23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D7CA6"/>
    <w:multiLevelType w:val="hybridMultilevel"/>
    <w:tmpl w:val="9ACE50FA"/>
    <w:lvl w:ilvl="0" w:tplc="01EE7B26">
      <w:start w:val="1"/>
      <w:numFmt w:val="decimal"/>
      <w:lvlText w:val="%1."/>
      <w:lvlJc w:val="left"/>
      <w:pPr>
        <w:ind w:left="84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en-GB" w:eastAsia="en-US" w:bidi="ar-SA"/>
      </w:rPr>
    </w:lvl>
    <w:lvl w:ilvl="1" w:tplc="EE084904">
      <w:numFmt w:val="bullet"/>
      <w:lvlText w:val="•"/>
      <w:lvlJc w:val="left"/>
      <w:pPr>
        <w:ind w:left="1702" w:hanging="361"/>
      </w:pPr>
      <w:rPr>
        <w:lang w:val="en-GB" w:eastAsia="en-US" w:bidi="ar-SA"/>
      </w:rPr>
    </w:lvl>
    <w:lvl w:ilvl="2" w:tplc="6F42D526">
      <w:numFmt w:val="bullet"/>
      <w:lvlText w:val="•"/>
      <w:lvlJc w:val="left"/>
      <w:pPr>
        <w:ind w:left="2564" w:hanging="361"/>
      </w:pPr>
      <w:rPr>
        <w:lang w:val="en-GB" w:eastAsia="en-US" w:bidi="ar-SA"/>
      </w:rPr>
    </w:lvl>
    <w:lvl w:ilvl="3" w:tplc="AE24427A">
      <w:numFmt w:val="bullet"/>
      <w:lvlText w:val="•"/>
      <w:lvlJc w:val="left"/>
      <w:pPr>
        <w:ind w:left="3426" w:hanging="361"/>
      </w:pPr>
      <w:rPr>
        <w:lang w:val="en-GB" w:eastAsia="en-US" w:bidi="ar-SA"/>
      </w:rPr>
    </w:lvl>
    <w:lvl w:ilvl="4" w:tplc="BAEA5476">
      <w:numFmt w:val="bullet"/>
      <w:lvlText w:val="•"/>
      <w:lvlJc w:val="left"/>
      <w:pPr>
        <w:ind w:left="4289" w:hanging="361"/>
      </w:pPr>
      <w:rPr>
        <w:lang w:val="en-GB" w:eastAsia="en-US" w:bidi="ar-SA"/>
      </w:rPr>
    </w:lvl>
    <w:lvl w:ilvl="5" w:tplc="AD620842">
      <w:numFmt w:val="bullet"/>
      <w:lvlText w:val="•"/>
      <w:lvlJc w:val="left"/>
      <w:pPr>
        <w:ind w:left="5151" w:hanging="361"/>
      </w:pPr>
      <w:rPr>
        <w:lang w:val="en-GB" w:eastAsia="en-US" w:bidi="ar-SA"/>
      </w:rPr>
    </w:lvl>
    <w:lvl w:ilvl="6" w:tplc="0EE8332A">
      <w:numFmt w:val="bullet"/>
      <w:lvlText w:val="•"/>
      <w:lvlJc w:val="left"/>
      <w:pPr>
        <w:ind w:left="6013" w:hanging="361"/>
      </w:pPr>
      <w:rPr>
        <w:lang w:val="en-GB" w:eastAsia="en-US" w:bidi="ar-SA"/>
      </w:rPr>
    </w:lvl>
    <w:lvl w:ilvl="7" w:tplc="1B3E5D94">
      <w:numFmt w:val="bullet"/>
      <w:lvlText w:val="•"/>
      <w:lvlJc w:val="left"/>
      <w:pPr>
        <w:ind w:left="6876" w:hanging="361"/>
      </w:pPr>
      <w:rPr>
        <w:lang w:val="en-GB" w:eastAsia="en-US" w:bidi="ar-SA"/>
      </w:rPr>
    </w:lvl>
    <w:lvl w:ilvl="8" w:tplc="6BA4CB0C">
      <w:numFmt w:val="bullet"/>
      <w:lvlText w:val="•"/>
      <w:lvlJc w:val="left"/>
      <w:pPr>
        <w:ind w:left="7738" w:hanging="361"/>
      </w:pPr>
      <w:rPr>
        <w:lang w:val="en-GB" w:eastAsia="en-US" w:bidi="ar-SA"/>
      </w:rPr>
    </w:lvl>
  </w:abstractNum>
  <w:abstractNum w:abstractNumId="2" w15:restartNumberingAfterBreak="0">
    <w:nsid w:val="4FC16748"/>
    <w:multiLevelType w:val="hybridMultilevel"/>
    <w:tmpl w:val="1128A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64620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4668775">
    <w:abstractNumId w:val="0"/>
  </w:num>
  <w:num w:numId="3" w16cid:durableId="1507138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AB"/>
    <w:rsid w:val="00037C76"/>
    <w:rsid w:val="000733AF"/>
    <w:rsid w:val="000A1FD2"/>
    <w:rsid w:val="001350AB"/>
    <w:rsid w:val="00201CB8"/>
    <w:rsid w:val="00284CE1"/>
    <w:rsid w:val="002A2A59"/>
    <w:rsid w:val="002C0039"/>
    <w:rsid w:val="002E6C6E"/>
    <w:rsid w:val="00424ADA"/>
    <w:rsid w:val="004358C2"/>
    <w:rsid w:val="004E1186"/>
    <w:rsid w:val="0063249C"/>
    <w:rsid w:val="00665B68"/>
    <w:rsid w:val="006965CE"/>
    <w:rsid w:val="006F3C21"/>
    <w:rsid w:val="007254BC"/>
    <w:rsid w:val="00830506"/>
    <w:rsid w:val="0089165D"/>
    <w:rsid w:val="008A0553"/>
    <w:rsid w:val="009153F7"/>
    <w:rsid w:val="009205E6"/>
    <w:rsid w:val="00931A06"/>
    <w:rsid w:val="009C7D60"/>
    <w:rsid w:val="00A20F86"/>
    <w:rsid w:val="00A2423D"/>
    <w:rsid w:val="00AB3C88"/>
    <w:rsid w:val="00B02539"/>
    <w:rsid w:val="00B96EAF"/>
    <w:rsid w:val="00BA2EB8"/>
    <w:rsid w:val="00C33C90"/>
    <w:rsid w:val="00C60474"/>
    <w:rsid w:val="00D4604D"/>
    <w:rsid w:val="00E82FC4"/>
    <w:rsid w:val="00E9785A"/>
    <w:rsid w:val="00F5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B239"/>
  <w15:chartTrackingRefBased/>
  <w15:docId w15:val="{A733BF71-2E30-4295-8926-E313502C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350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1350AB"/>
    <w:pPr>
      <w:ind w:left="720"/>
      <w:contextualSpacing/>
    </w:pPr>
  </w:style>
  <w:style w:type="paragraph" w:styleId="Revision">
    <w:name w:val="Revision"/>
    <w:hidden/>
    <w:uiPriority w:val="99"/>
    <w:semiHidden/>
    <w:rsid w:val="00AB3C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96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5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5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5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1A06"/>
    <w:rPr>
      <w:color w:val="0563C1"/>
      <w:u w:val="single"/>
    </w:rPr>
  </w:style>
  <w:style w:type="paragraph" w:styleId="NoSpacing">
    <w:name w:val="No Spacing"/>
    <w:uiPriority w:val="1"/>
    <w:qFormat/>
    <w:rsid w:val="000733A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20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expenses-and-benefits-relo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w.ac.uk/uk/services/docs/hr/policies/UK_Relocation_Policy_and_Procedure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H.E.Hymers@hw.ac.uk</Manager>
  <Company>Heriot-Watt University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UK_Relocation_Policy_Repayment_Declaration</dc:title>
  <dc:subject>
  </dc:subject>
  <dc:creator>Hymers, Helen E</dc:creator>
  <cp:keywords>
  </cp:keywords>
  <dc:description>Review December 2023</dc:description>
  <cp:lastModifiedBy>Neil Fegen</cp:lastModifiedBy>
  <cp:revision>33</cp:revision>
  <dcterms:created xsi:type="dcterms:W3CDTF">2022-11-29T16:34:00Z</dcterms:created>
  <dcterms:modified xsi:type="dcterms:W3CDTF">2025-09-01T12:59:12Z</dcterms:modified>
  <cp:category>HR Policies and Procedures</cp:category>
  <cp:contentStatus>Approved December 2022</cp:contentStatus>
</cp:coreProperties>
</file>